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5" w:rsidRDefault="002B7505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</w:t>
      </w:r>
      <w:r w:rsidR="00332173">
        <w:rPr>
          <w:rFonts w:ascii="Times New Roman" w:hAnsi="Times New Roman"/>
          <w:sz w:val="28"/>
          <w:szCs w:val="26"/>
        </w:rPr>
        <w:t xml:space="preserve"> 1</w:t>
      </w:r>
    </w:p>
    <w:p w:rsidR="002B7505" w:rsidRDefault="002B7505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2B7505" w:rsidRDefault="002B7505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0C4C7F" w:rsidRDefault="000C4C7F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0C4C7F" w:rsidRDefault="00122691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Стандарт</w:t>
      </w:r>
    </w:p>
    <w:p w:rsidR="00122691" w:rsidRDefault="00122691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качества выполнения муниципальной работы</w:t>
      </w:r>
    </w:p>
    <w:p w:rsidR="00122691" w:rsidRDefault="00332173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794B">
        <w:rPr>
          <w:rFonts w:ascii="Times New Roman" w:hAnsi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>
        <w:rPr>
          <w:rFonts w:ascii="Times New Roman" w:hAnsi="Times New Roman"/>
          <w:sz w:val="28"/>
          <w:szCs w:val="28"/>
        </w:rPr>
        <w:t>»</w:t>
      </w:r>
    </w:p>
    <w:p w:rsidR="002B77A9" w:rsidRDefault="002B77A9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77A9" w:rsidRDefault="00AE50E0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77A9">
        <w:rPr>
          <w:rFonts w:ascii="Times New Roman" w:hAnsi="Times New Roman"/>
          <w:sz w:val="28"/>
          <w:szCs w:val="28"/>
        </w:rPr>
        <w:t>Общие положения</w:t>
      </w:r>
    </w:p>
    <w:p w:rsidR="00E826CE" w:rsidRPr="00E826CE" w:rsidRDefault="00E826CE" w:rsidP="00E8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826CE">
        <w:rPr>
          <w:rFonts w:ascii="Times New Roman" w:hAnsi="Times New Roman"/>
          <w:bCs/>
          <w:sz w:val="28"/>
          <w:szCs w:val="26"/>
        </w:rPr>
        <w:t xml:space="preserve">1.1.Стандарт качества </w:t>
      </w:r>
      <w:r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E826CE">
        <w:rPr>
          <w:rFonts w:ascii="Times New Roman" w:hAnsi="Times New Roman"/>
          <w:bCs/>
          <w:sz w:val="28"/>
          <w:szCs w:val="26"/>
        </w:rPr>
        <w:t xml:space="preserve"> (далее – стандарт качества)  устанавливает общие требования к муниципальной </w:t>
      </w:r>
      <w:r>
        <w:rPr>
          <w:rFonts w:ascii="Times New Roman" w:hAnsi="Times New Roman"/>
          <w:bCs/>
          <w:sz w:val="28"/>
          <w:szCs w:val="26"/>
        </w:rPr>
        <w:t>работ</w:t>
      </w:r>
      <w:r w:rsidRPr="00E826CE">
        <w:rPr>
          <w:rFonts w:ascii="Times New Roman" w:hAnsi="Times New Roman"/>
          <w:bCs/>
          <w:sz w:val="28"/>
          <w:szCs w:val="26"/>
        </w:rPr>
        <w:t>е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E826CE">
        <w:rPr>
          <w:rFonts w:ascii="Times New Roman" w:hAnsi="Times New Roman"/>
          <w:bCs/>
          <w:sz w:val="28"/>
          <w:szCs w:val="26"/>
        </w:rPr>
        <w:t xml:space="preserve">(далее – муниципальная </w:t>
      </w:r>
      <w:r>
        <w:rPr>
          <w:rFonts w:ascii="Times New Roman" w:hAnsi="Times New Roman"/>
          <w:bCs/>
          <w:sz w:val="28"/>
          <w:szCs w:val="26"/>
        </w:rPr>
        <w:t>работ</w:t>
      </w:r>
      <w:r w:rsidRPr="00E826CE">
        <w:rPr>
          <w:rFonts w:ascii="Times New Roman" w:hAnsi="Times New Roman"/>
          <w:bCs/>
          <w:sz w:val="28"/>
          <w:szCs w:val="26"/>
        </w:rPr>
        <w:t xml:space="preserve">а), включая основные требования к объему и качеству, процедурам </w:t>
      </w:r>
      <w:r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E826CE">
        <w:rPr>
          <w:rFonts w:ascii="Times New Roman" w:hAnsi="Times New Roman"/>
          <w:bCs/>
          <w:sz w:val="28"/>
          <w:szCs w:val="26"/>
        </w:rPr>
        <w:t xml:space="preserve"> и методам контроля.</w:t>
      </w:r>
    </w:p>
    <w:p w:rsidR="00E826CE" w:rsidRDefault="00E826CE" w:rsidP="00E8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826CE">
        <w:rPr>
          <w:rFonts w:ascii="Times New Roman" w:hAnsi="Times New Roman"/>
          <w:bCs/>
          <w:sz w:val="28"/>
          <w:szCs w:val="26"/>
        </w:rPr>
        <w:t xml:space="preserve">1.2.Разработчиком настоящего стандарта качества является </w:t>
      </w:r>
      <w:r w:rsidR="006D0387">
        <w:rPr>
          <w:rFonts w:ascii="Times New Roman" w:hAnsi="Times New Roman"/>
          <w:bCs/>
          <w:sz w:val="28"/>
          <w:szCs w:val="26"/>
        </w:rPr>
        <w:t>У</w:t>
      </w:r>
      <w:r w:rsidRPr="00E826CE">
        <w:rPr>
          <w:rFonts w:ascii="Times New Roman" w:hAnsi="Times New Roman"/>
          <w:bCs/>
          <w:sz w:val="28"/>
          <w:szCs w:val="26"/>
        </w:rPr>
        <w:t xml:space="preserve">правление </w:t>
      </w:r>
      <w:r w:rsidR="006D0387">
        <w:rPr>
          <w:rFonts w:ascii="Times New Roman" w:hAnsi="Times New Roman"/>
          <w:bCs/>
          <w:sz w:val="28"/>
          <w:szCs w:val="26"/>
        </w:rPr>
        <w:t xml:space="preserve">физической </w:t>
      </w:r>
      <w:r w:rsidRPr="00E826CE">
        <w:rPr>
          <w:rFonts w:ascii="Times New Roman" w:hAnsi="Times New Roman"/>
          <w:bCs/>
          <w:sz w:val="28"/>
          <w:szCs w:val="26"/>
        </w:rPr>
        <w:t>культуры</w:t>
      </w:r>
      <w:r w:rsidR="006D0387">
        <w:rPr>
          <w:rFonts w:ascii="Times New Roman" w:hAnsi="Times New Roman"/>
          <w:bCs/>
          <w:sz w:val="28"/>
          <w:szCs w:val="26"/>
        </w:rPr>
        <w:t>, спорта и молодежной политики</w:t>
      </w:r>
      <w:r w:rsidRPr="00E826CE">
        <w:rPr>
          <w:rFonts w:ascii="Times New Roman" w:hAnsi="Times New Roman"/>
          <w:bCs/>
          <w:sz w:val="28"/>
          <w:szCs w:val="26"/>
        </w:rPr>
        <w:t xml:space="preserve"> Администрации города Ханты-Мансийска.</w:t>
      </w:r>
    </w:p>
    <w:p w:rsidR="00653B2E" w:rsidRPr="00653B2E" w:rsidRDefault="00AF35D9" w:rsidP="00653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1.3.</w:t>
      </w:r>
      <w:r w:rsidR="00653B2E" w:rsidRPr="00653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Наименование учреждения, </w:t>
      </w:r>
      <w:r w:rsidR="00653B2E">
        <w:rPr>
          <w:rFonts w:ascii="Times New Roman" w:hAnsi="Times New Roman"/>
          <w:bCs/>
          <w:sz w:val="28"/>
          <w:szCs w:val="26"/>
        </w:rPr>
        <w:t>выполняющего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 муниципальную </w:t>
      </w:r>
      <w:r w:rsidR="00653B2E">
        <w:rPr>
          <w:rFonts w:ascii="Times New Roman" w:hAnsi="Times New Roman"/>
          <w:bCs/>
          <w:sz w:val="28"/>
          <w:szCs w:val="26"/>
        </w:rPr>
        <w:t>работ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у: </w:t>
      </w:r>
    </w:p>
    <w:p w:rsidR="00653B2E" w:rsidRDefault="00762098" w:rsidP="00653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м</w:t>
      </w:r>
      <w:r w:rsidR="00C80006">
        <w:rPr>
          <w:rFonts w:ascii="Times New Roman" w:hAnsi="Times New Roman"/>
          <w:bCs/>
          <w:sz w:val="28"/>
          <w:szCs w:val="26"/>
        </w:rPr>
        <w:t>униципальное бюджетное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 учреждение «</w:t>
      </w:r>
      <w:r w:rsidR="00C80006">
        <w:rPr>
          <w:rFonts w:ascii="Times New Roman" w:hAnsi="Times New Roman"/>
          <w:bCs/>
          <w:sz w:val="28"/>
          <w:szCs w:val="26"/>
        </w:rPr>
        <w:t>Молодежный центр</w:t>
      </w:r>
      <w:r w:rsidR="00653B2E" w:rsidRPr="00653B2E">
        <w:rPr>
          <w:rFonts w:ascii="Times New Roman" w:hAnsi="Times New Roman"/>
          <w:bCs/>
          <w:sz w:val="28"/>
          <w:szCs w:val="26"/>
        </w:rPr>
        <w:t>»</w:t>
      </w:r>
      <w:r>
        <w:rPr>
          <w:rFonts w:ascii="Times New Roman" w:hAnsi="Times New Roman"/>
          <w:bCs/>
          <w:sz w:val="28"/>
          <w:szCs w:val="26"/>
        </w:rPr>
        <w:t xml:space="preserve"> (далее - учреждение)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, местонахождение </w:t>
      </w:r>
      <w:r>
        <w:rPr>
          <w:rFonts w:ascii="Times New Roman" w:hAnsi="Times New Roman"/>
          <w:bCs/>
          <w:sz w:val="28"/>
          <w:szCs w:val="26"/>
        </w:rPr>
        <w:t>у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чреждения: </w:t>
      </w:r>
      <w:proofErr w:type="spellStart"/>
      <w:r w:rsidR="00653B2E" w:rsidRPr="00653B2E">
        <w:rPr>
          <w:rFonts w:ascii="Times New Roman" w:hAnsi="Times New Roman"/>
          <w:bCs/>
          <w:sz w:val="28"/>
          <w:szCs w:val="26"/>
        </w:rPr>
        <w:t>ул</w:t>
      </w:r>
      <w:proofErr w:type="gramStart"/>
      <w:r w:rsidR="00653B2E" w:rsidRPr="00653B2E">
        <w:rPr>
          <w:rFonts w:ascii="Times New Roman" w:hAnsi="Times New Roman"/>
          <w:bCs/>
          <w:sz w:val="28"/>
          <w:szCs w:val="26"/>
        </w:rPr>
        <w:t>.</w:t>
      </w:r>
      <w:r w:rsidR="00C80006">
        <w:rPr>
          <w:rFonts w:ascii="Times New Roman" w:hAnsi="Times New Roman"/>
          <w:bCs/>
          <w:sz w:val="28"/>
          <w:szCs w:val="26"/>
        </w:rPr>
        <w:t>Г</w:t>
      </w:r>
      <w:proofErr w:type="gramEnd"/>
      <w:r w:rsidR="00C80006">
        <w:rPr>
          <w:rFonts w:ascii="Times New Roman" w:hAnsi="Times New Roman"/>
          <w:bCs/>
          <w:sz w:val="28"/>
          <w:szCs w:val="26"/>
        </w:rPr>
        <w:t>агарина</w:t>
      </w:r>
      <w:proofErr w:type="spellEnd"/>
      <w:r w:rsidR="00653B2E" w:rsidRPr="00653B2E">
        <w:rPr>
          <w:rFonts w:ascii="Times New Roman" w:hAnsi="Times New Roman"/>
          <w:bCs/>
          <w:sz w:val="28"/>
          <w:szCs w:val="26"/>
        </w:rPr>
        <w:t>, д.</w:t>
      </w:r>
      <w:r w:rsidR="00C80006">
        <w:rPr>
          <w:rFonts w:ascii="Times New Roman" w:hAnsi="Times New Roman"/>
          <w:bCs/>
          <w:sz w:val="28"/>
          <w:szCs w:val="26"/>
        </w:rPr>
        <w:t>111а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, </w:t>
      </w:r>
      <w:r w:rsidR="00C80006">
        <w:rPr>
          <w:rFonts w:ascii="Times New Roman" w:hAnsi="Times New Roman"/>
          <w:bCs/>
          <w:sz w:val="28"/>
          <w:szCs w:val="26"/>
        </w:rPr>
        <w:t>2-й этаж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, телефон </w:t>
      </w:r>
      <w:r w:rsidR="00812728">
        <w:rPr>
          <w:rFonts w:ascii="Times New Roman" w:hAnsi="Times New Roman"/>
          <w:bCs/>
          <w:sz w:val="28"/>
          <w:szCs w:val="26"/>
        </w:rPr>
        <w:t xml:space="preserve">(3467) </w:t>
      </w:r>
      <w:r w:rsidR="00653B2E" w:rsidRPr="00653B2E">
        <w:rPr>
          <w:rFonts w:ascii="Times New Roman" w:hAnsi="Times New Roman"/>
          <w:bCs/>
          <w:sz w:val="28"/>
          <w:szCs w:val="26"/>
        </w:rPr>
        <w:t>3</w:t>
      </w:r>
      <w:r w:rsidR="00C80006">
        <w:rPr>
          <w:rFonts w:ascii="Times New Roman" w:hAnsi="Times New Roman"/>
          <w:bCs/>
          <w:sz w:val="28"/>
          <w:szCs w:val="26"/>
        </w:rPr>
        <w:t>2</w:t>
      </w:r>
      <w:r w:rsidR="00653B2E" w:rsidRPr="00653B2E">
        <w:rPr>
          <w:rFonts w:ascii="Times New Roman" w:hAnsi="Times New Roman"/>
          <w:bCs/>
          <w:sz w:val="28"/>
          <w:szCs w:val="26"/>
        </w:rPr>
        <w:t>-</w:t>
      </w:r>
      <w:r w:rsidR="00812728">
        <w:rPr>
          <w:rFonts w:ascii="Times New Roman" w:hAnsi="Times New Roman"/>
          <w:bCs/>
          <w:sz w:val="28"/>
          <w:szCs w:val="26"/>
        </w:rPr>
        <w:t>96</w:t>
      </w:r>
      <w:r w:rsidR="00653B2E" w:rsidRPr="00653B2E">
        <w:rPr>
          <w:rFonts w:ascii="Times New Roman" w:hAnsi="Times New Roman"/>
          <w:bCs/>
          <w:sz w:val="28"/>
          <w:szCs w:val="26"/>
        </w:rPr>
        <w:t>-</w:t>
      </w:r>
      <w:r w:rsidR="00812728">
        <w:rPr>
          <w:rFonts w:ascii="Times New Roman" w:hAnsi="Times New Roman"/>
          <w:bCs/>
          <w:sz w:val="28"/>
          <w:szCs w:val="26"/>
        </w:rPr>
        <w:t>2</w:t>
      </w:r>
      <w:r w:rsidR="00C80006">
        <w:rPr>
          <w:rFonts w:ascii="Times New Roman" w:hAnsi="Times New Roman"/>
          <w:bCs/>
          <w:sz w:val="28"/>
          <w:szCs w:val="26"/>
        </w:rPr>
        <w:t>9</w:t>
      </w:r>
      <w:r w:rsidR="00C55BE3">
        <w:rPr>
          <w:rFonts w:ascii="Times New Roman" w:hAnsi="Times New Roman"/>
          <w:bCs/>
          <w:sz w:val="28"/>
          <w:szCs w:val="26"/>
        </w:rPr>
        <w:t>, 33-41-55, 32-01-89</w:t>
      </w:r>
      <w:r w:rsidR="00653B2E" w:rsidRPr="00653B2E">
        <w:rPr>
          <w:rFonts w:ascii="Times New Roman" w:hAnsi="Times New Roman"/>
          <w:bCs/>
          <w:sz w:val="28"/>
          <w:szCs w:val="26"/>
        </w:rPr>
        <w:t>.</w:t>
      </w:r>
    </w:p>
    <w:p w:rsidR="00414A7D" w:rsidRDefault="00414A7D" w:rsidP="00434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1.4.Содержание муниципальной работы:</w:t>
      </w:r>
    </w:p>
    <w:p w:rsidR="00434D7A" w:rsidRDefault="00ED7036" w:rsidP="00434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Организация и проведение </w:t>
      </w:r>
      <w:r w:rsidR="008D4D3D">
        <w:rPr>
          <w:rFonts w:ascii="Times New Roman" w:hAnsi="Times New Roman"/>
          <w:bCs/>
          <w:sz w:val="28"/>
          <w:szCs w:val="26"/>
        </w:rPr>
        <w:t xml:space="preserve">молодежных </w:t>
      </w:r>
      <w:r>
        <w:rPr>
          <w:rFonts w:ascii="Times New Roman" w:hAnsi="Times New Roman"/>
          <w:bCs/>
          <w:sz w:val="28"/>
          <w:szCs w:val="26"/>
        </w:rPr>
        <w:t>мероприятий</w:t>
      </w:r>
      <w:r w:rsidR="008D4D3D">
        <w:rPr>
          <w:rFonts w:ascii="Times New Roman" w:hAnsi="Times New Roman"/>
          <w:bCs/>
          <w:sz w:val="28"/>
          <w:szCs w:val="26"/>
        </w:rPr>
        <w:t xml:space="preserve">: форумов, семинаров, тренингов, кинолекториев, </w:t>
      </w:r>
      <w:r w:rsidR="00794F0B">
        <w:rPr>
          <w:rFonts w:ascii="Times New Roman" w:hAnsi="Times New Roman"/>
          <w:bCs/>
          <w:sz w:val="28"/>
          <w:szCs w:val="26"/>
        </w:rPr>
        <w:t xml:space="preserve">конкурсных и </w:t>
      </w:r>
      <w:r w:rsidR="008D4D3D">
        <w:rPr>
          <w:rFonts w:ascii="Times New Roman" w:hAnsi="Times New Roman"/>
          <w:bCs/>
          <w:sz w:val="28"/>
          <w:szCs w:val="26"/>
        </w:rPr>
        <w:t>игровых программ</w:t>
      </w:r>
      <w:r w:rsidR="00794F0B">
        <w:rPr>
          <w:rFonts w:ascii="Times New Roman" w:hAnsi="Times New Roman"/>
          <w:bCs/>
          <w:sz w:val="28"/>
          <w:szCs w:val="26"/>
        </w:rPr>
        <w:t>.</w:t>
      </w:r>
      <w:r w:rsidR="008D4D3D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</w:t>
      </w:r>
    </w:p>
    <w:p w:rsidR="00AE50E0" w:rsidRDefault="00AE50E0" w:rsidP="00653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AE50E0" w:rsidRDefault="00AE50E0" w:rsidP="002865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 xml:space="preserve">2.Нормативные правовые акты, регулирующие </w:t>
      </w:r>
      <w:r w:rsidR="00AF38FE">
        <w:rPr>
          <w:rFonts w:ascii="Times New Roman" w:hAnsi="Times New Roman"/>
          <w:bCs/>
          <w:sz w:val="28"/>
          <w:szCs w:val="26"/>
        </w:rPr>
        <w:t>выполнение</w:t>
      </w:r>
      <w:r w:rsidRPr="00AE50E0">
        <w:rPr>
          <w:rFonts w:ascii="Times New Roman" w:hAnsi="Times New Roman"/>
          <w:bCs/>
          <w:sz w:val="28"/>
          <w:szCs w:val="26"/>
        </w:rPr>
        <w:t xml:space="preserve"> муниципальной работы</w:t>
      </w:r>
      <w:r w:rsidRPr="00AE50E0">
        <w:rPr>
          <w:rFonts w:ascii="Times New Roman" w:hAnsi="Times New Roman"/>
          <w:bCs/>
          <w:sz w:val="28"/>
          <w:szCs w:val="26"/>
        </w:rPr>
        <w:tab/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 xml:space="preserve">2.1.Конституция Российской Федерации </w:t>
      </w:r>
      <w:r w:rsidR="00492567">
        <w:rPr>
          <w:rFonts w:ascii="Times New Roman" w:hAnsi="Times New Roman"/>
          <w:bCs/>
          <w:sz w:val="28"/>
          <w:szCs w:val="26"/>
        </w:rPr>
        <w:t>(принята всенародным голосованием</w:t>
      </w:r>
      <w:r w:rsidRPr="00AE50E0">
        <w:rPr>
          <w:rFonts w:ascii="Times New Roman" w:hAnsi="Times New Roman"/>
          <w:bCs/>
          <w:sz w:val="28"/>
          <w:szCs w:val="26"/>
        </w:rPr>
        <w:t xml:space="preserve"> 12.12.1993</w:t>
      </w:r>
      <w:r w:rsidR="00492567">
        <w:rPr>
          <w:rFonts w:ascii="Times New Roman" w:hAnsi="Times New Roman"/>
          <w:bCs/>
          <w:sz w:val="28"/>
          <w:szCs w:val="26"/>
        </w:rPr>
        <w:t>)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2.2.Федеральный закон от 06.10.2003 №131-ФЗ «Об общих принципах организации местного самоуправления в Российской Федерации».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 xml:space="preserve">2.3.Федеральный закон от </w:t>
      </w:r>
      <w:r w:rsidR="000551D5" w:rsidRPr="000551D5">
        <w:rPr>
          <w:rFonts w:ascii="Times New Roman" w:hAnsi="Times New Roman"/>
          <w:bCs/>
          <w:sz w:val="28"/>
          <w:szCs w:val="26"/>
        </w:rPr>
        <w:t>24.06.1999</w:t>
      </w:r>
      <w:r w:rsidR="000551D5">
        <w:rPr>
          <w:rFonts w:ascii="Times New Roman" w:hAnsi="Times New Roman"/>
          <w:bCs/>
          <w:sz w:val="28"/>
          <w:szCs w:val="26"/>
        </w:rPr>
        <w:t xml:space="preserve"> </w:t>
      </w:r>
      <w:r w:rsidR="000551D5" w:rsidRPr="000551D5">
        <w:rPr>
          <w:rFonts w:ascii="Times New Roman" w:hAnsi="Times New Roman"/>
          <w:bCs/>
          <w:sz w:val="28"/>
          <w:szCs w:val="26"/>
        </w:rPr>
        <w:t xml:space="preserve">№120-ФЗ </w:t>
      </w:r>
      <w:r w:rsidR="000551D5">
        <w:rPr>
          <w:rFonts w:ascii="Times New Roman" w:hAnsi="Times New Roman"/>
          <w:bCs/>
          <w:sz w:val="28"/>
          <w:szCs w:val="26"/>
        </w:rPr>
        <w:t>«</w:t>
      </w:r>
      <w:r w:rsidR="000551D5" w:rsidRPr="000551D5">
        <w:rPr>
          <w:rFonts w:ascii="Times New Roman" w:hAnsi="Times New Roman"/>
          <w:bCs/>
          <w:sz w:val="28"/>
          <w:szCs w:val="26"/>
        </w:rPr>
        <w:t>Об основах системы профилактики безнадзорности и правонарушений несовершеннолетних</w:t>
      </w:r>
      <w:r w:rsidR="000551D5">
        <w:rPr>
          <w:rFonts w:ascii="Times New Roman" w:hAnsi="Times New Roman"/>
          <w:bCs/>
          <w:sz w:val="28"/>
          <w:szCs w:val="26"/>
        </w:rPr>
        <w:t>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2.4.</w:t>
      </w:r>
      <w:r w:rsidR="00161793" w:rsidRPr="0016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793" w:rsidRPr="00161793">
        <w:rPr>
          <w:rFonts w:ascii="Times New Roman" w:hAnsi="Times New Roman"/>
          <w:bCs/>
          <w:sz w:val="28"/>
          <w:szCs w:val="26"/>
        </w:rPr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2.5.</w:t>
      </w:r>
      <w:r w:rsidR="00A25E28" w:rsidRPr="00A25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A25E28" w:rsidRPr="00A25E28">
          <w:rPr>
            <w:rStyle w:val="a4"/>
            <w:rFonts w:ascii="Times New Roman" w:hAnsi="Times New Roman"/>
            <w:bCs/>
            <w:color w:val="auto"/>
            <w:sz w:val="28"/>
            <w:szCs w:val="26"/>
            <w:u w:val="none"/>
          </w:rPr>
          <w:t>Закон</w:t>
        </w:r>
      </w:hyperlink>
      <w:r w:rsidR="00A25E28" w:rsidRPr="00A25E28">
        <w:rPr>
          <w:rFonts w:ascii="Times New Roman" w:hAnsi="Times New Roman"/>
          <w:bCs/>
          <w:sz w:val="28"/>
          <w:szCs w:val="26"/>
        </w:rPr>
        <w:t xml:space="preserve"> Ханты-Мансийского автономного округа – Югры от 30.04.2011 № 27-оз «О реализации государственной молодежной политики </w:t>
      </w:r>
      <w:proofErr w:type="gramStart"/>
      <w:r w:rsidR="00A25E28" w:rsidRPr="00A25E28">
        <w:rPr>
          <w:rFonts w:ascii="Times New Roman" w:hAnsi="Times New Roman"/>
          <w:bCs/>
          <w:sz w:val="28"/>
          <w:szCs w:val="26"/>
        </w:rPr>
        <w:t>в</w:t>
      </w:r>
      <w:proofErr w:type="gramEnd"/>
      <w:r w:rsidR="00A25E28" w:rsidRPr="00A25E28">
        <w:rPr>
          <w:rFonts w:ascii="Times New Roman" w:hAnsi="Times New Roman"/>
          <w:bCs/>
          <w:sz w:val="28"/>
          <w:szCs w:val="26"/>
        </w:rPr>
        <w:t xml:space="preserve"> </w:t>
      </w:r>
      <w:proofErr w:type="gramStart"/>
      <w:r w:rsidR="00A25E28" w:rsidRPr="00A25E28">
        <w:rPr>
          <w:rFonts w:ascii="Times New Roman" w:hAnsi="Times New Roman"/>
          <w:bCs/>
          <w:sz w:val="28"/>
          <w:szCs w:val="26"/>
        </w:rPr>
        <w:t>Ханты-Мансийском</w:t>
      </w:r>
      <w:proofErr w:type="gramEnd"/>
      <w:r w:rsidR="00A25E28" w:rsidRPr="00A25E28">
        <w:rPr>
          <w:rFonts w:ascii="Times New Roman" w:hAnsi="Times New Roman"/>
          <w:bCs/>
          <w:sz w:val="28"/>
          <w:szCs w:val="26"/>
        </w:rPr>
        <w:t xml:space="preserve"> автономном округе – Югре»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</w:t>
      </w:r>
      <w:r w:rsidR="00E57C4F">
        <w:rPr>
          <w:rFonts w:ascii="Times New Roman" w:hAnsi="Times New Roman"/>
          <w:bCs/>
          <w:sz w:val="28"/>
          <w:szCs w:val="26"/>
        </w:rPr>
        <w:t>6</w:t>
      </w:r>
      <w:r w:rsidRPr="00AE50E0">
        <w:rPr>
          <w:rFonts w:ascii="Times New Roman" w:hAnsi="Times New Roman"/>
          <w:bCs/>
          <w:sz w:val="28"/>
          <w:szCs w:val="26"/>
        </w:rPr>
        <w:t>.Устав города Ханты-Мансийска, принятый решением Думы города Ханты-Мансийска от 11.03.2011 № 1169.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lastRenderedPageBreak/>
        <w:t>2.</w:t>
      </w:r>
      <w:r w:rsidR="00E57C4F">
        <w:rPr>
          <w:rFonts w:ascii="Times New Roman" w:hAnsi="Times New Roman"/>
          <w:bCs/>
          <w:sz w:val="28"/>
          <w:szCs w:val="26"/>
        </w:rPr>
        <w:t>7</w:t>
      </w:r>
      <w:r w:rsidRPr="00AE50E0">
        <w:rPr>
          <w:rFonts w:ascii="Times New Roman" w:hAnsi="Times New Roman"/>
          <w:bCs/>
          <w:sz w:val="28"/>
          <w:szCs w:val="26"/>
        </w:rPr>
        <w:t xml:space="preserve">.Постановление Администрации города Ханты-Мансийска </w:t>
      </w:r>
      <w:r w:rsidR="00FB39B3" w:rsidRPr="00FB39B3">
        <w:rPr>
          <w:rFonts w:ascii="Times New Roman" w:hAnsi="Times New Roman"/>
          <w:bCs/>
          <w:sz w:val="28"/>
          <w:szCs w:val="26"/>
        </w:rPr>
        <w:t>от 12.10.2015 №1203 «Об утверждении Положения о стандартах качества оказания муниципальных услуг (выполнения муниципальных работ) города Ханты-Мансийска»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</w:t>
      </w:r>
      <w:r w:rsidR="00E57C4F">
        <w:rPr>
          <w:rFonts w:ascii="Times New Roman" w:hAnsi="Times New Roman"/>
          <w:bCs/>
          <w:sz w:val="28"/>
          <w:szCs w:val="26"/>
        </w:rPr>
        <w:t>8</w:t>
      </w:r>
      <w:r w:rsidRPr="00AE50E0">
        <w:rPr>
          <w:rFonts w:ascii="Times New Roman" w:hAnsi="Times New Roman"/>
          <w:bCs/>
          <w:sz w:val="28"/>
          <w:szCs w:val="26"/>
        </w:rPr>
        <w:t xml:space="preserve">.Постановление Администрации города Ханты-Мансийска </w:t>
      </w:r>
      <w:r w:rsidR="00185CC9" w:rsidRPr="00185CC9">
        <w:rPr>
          <w:rFonts w:ascii="Times New Roman" w:hAnsi="Times New Roman"/>
          <w:bCs/>
          <w:sz w:val="28"/>
          <w:szCs w:val="26"/>
        </w:rPr>
        <w:t>от 31.12.2014 №1316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Default="00E57C4F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2.9.</w:t>
      </w:r>
      <w:r w:rsidR="00AE50E0" w:rsidRPr="00AE50E0">
        <w:rPr>
          <w:rFonts w:ascii="Times New Roman" w:hAnsi="Times New Roman"/>
          <w:bCs/>
          <w:sz w:val="28"/>
          <w:szCs w:val="26"/>
        </w:rPr>
        <w:t>Иные правовые акты Российской Федерации, Ханты-Мансийского автономного округа – Югры, муниципального образования город Ханты-Мансийск.</w:t>
      </w:r>
    </w:p>
    <w:p w:rsidR="003D42BB" w:rsidRDefault="003D42BB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3D42BB" w:rsidRDefault="009E3DA7" w:rsidP="00286548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3.Порядок выполнения муниципальной работы</w:t>
      </w:r>
    </w:p>
    <w:p w:rsidR="009E3DA7" w:rsidRDefault="009E3DA7" w:rsidP="003D4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EF1119" w:rsidRPr="00EF1119" w:rsidRDefault="00EF1119" w:rsidP="00EF11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F1119">
        <w:rPr>
          <w:rFonts w:ascii="Times New Roman" w:hAnsi="Times New Roman"/>
          <w:bCs/>
          <w:sz w:val="28"/>
          <w:szCs w:val="26"/>
        </w:rPr>
        <w:t xml:space="preserve">3.1.Муниципальная работа выполняется учреждением для физических лиц </w:t>
      </w:r>
      <w:r>
        <w:rPr>
          <w:rFonts w:ascii="Times New Roman" w:hAnsi="Times New Roman"/>
          <w:bCs/>
          <w:sz w:val="28"/>
          <w:szCs w:val="26"/>
        </w:rPr>
        <w:t xml:space="preserve">в возрасте от 14 до 30 лет </w:t>
      </w:r>
      <w:r w:rsidRPr="00EF1119">
        <w:rPr>
          <w:rFonts w:ascii="Times New Roman" w:hAnsi="Times New Roman"/>
          <w:bCs/>
          <w:sz w:val="28"/>
          <w:szCs w:val="26"/>
        </w:rPr>
        <w:t>(далее - потребители).</w:t>
      </w:r>
    </w:p>
    <w:p w:rsidR="00EF1119" w:rsidRDefault="00EF1119" w:rsidP="00EF11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F1119">
        <w:rPr>
          <w:rFonts w:ascii="Times New Roman" w:hAnsi="Times New Roman"/>
          <w:bCs/>
          <w:sz w:val="28"/>
          <w:szCs w:val="26"/>
        </w:rPr>
        <w:t>3.2.Муниципальная работа выполняется в соответствии с муниципальным заданием бесплатно.</w:t>
      </w:r>
    </w:p>
    <w:p w:rsidR="004F2E99" w:rsidRPr="004F2E99" w:rsidRDefault="0077652D" w:rsidP="004F2E99">
      <w:pPr>
        <w:tabs>
          <w:tab w:val="left" w:pos="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3.3.</w:t>
      </w:r>
      <w:r w:rsidR="003A6347" w:rsidRPr="003A6347">
        <w:rPr>
          <w:rFonts w:eastAsiaTheme="minorHAnsi" w:cs="Calibri"/>
        </w:rPr>
        <w:t xml:space="preserve"> </w:t>
      </w:r>
      <w:r w:rsidR="003A6347" w:rsidRPr="003A6347">
        <w:rPr>
          <w:rFonts w:ascii="Times New Roman" w:hAnsi="Times New Roman"/>
          <w:bCs/>
          <w:sz w:val="28"/>
          <w:szCs w:val="26"/>
        </w:rPr>
        <w:t xml:space="preserve">Для </w:t>
      </w:r>
      <w:r w:rsidR="004F2E99">
        <w:rPr>
          <w:rFonts w:ascii="Times New Roman" w:hAnsi="Times New Roman"/>
          <w:bCs/>
          <w:sz w:val="28"/>
          <w:szCs w:val="26"/>
        </w:rPr>
        <w:t>участия в</w:t>
      </w:r>
      <w:r w:rsidR="004F2E99" w:rsidRPr="004F2E99">
        <w:rPr>
          <w:rFonts w:ascii="Times New Roman" w:hAnsi="Times New Roman"/>
          <w:bCs/>
          <w:sz w:val="28"/>
          <w:szCs w:val="26"/>
        </w:rPr>
        <w:t xml:space="preserve"> мероприяти</w:t>
      </w:r>
      <w:r w:rsidR="004F2E99">
        <w:rPr>
          <w:rFonts w:ascii="Times New Roman" w:hAnsi="Times New Roman"/>
          <w:bCs/>
          <w:sz w:val="28"/>
          <w:szCs w:val="26"/>
        </w:rPr>
        <w:t>ях</w:t>
      </w:r>
      <w:r w:rsidR="004F2E99" w:rsidRPr="004F2E99">
        <w:rPr>
          <w:rFonts w:ascii="Times New Roman" w:hAnsi="Times New Roman"/>
          <w:bCs/>
          <w:sz w:val="28"/>
          <w:szCs w:val="26"/>
        </w:rPr>
        <w:t xml:space="preserve">, проводимых </w:t>
      </w:r>
      <w:r w:rsidR="004F2E99">
        <w:rPr>
          <w:rFonts w:ascii="Times New Roman" w:hAnsi="Times New Roman"/>
          <w:bCs/>
          <w:sz w:val="28"/>
          <w:szCs w:val="26"/>
        </w:rPr>
        <w:t>у</w:t>
      </w:r>
      <w:r w:rsidR="004F2E99" w:rsidRPr="004F2E99">
        <w:rPr>
          <w:rFonts w:ascii="Times New Roman" w:hAnsi="Times New Roman"/>
          <w:bCs/>
          <w:sz w:val="28"/>
          <w:szCs w:val="26"/>
        </w:rPr>
        <w:t>чреждением,  по</w:t>
      </w:r>
      <w:r w:rsidR="00232388">
        <w:rPr>
          <w:rFonts w:ascii="Times New Roman" w:hAnsi="Times New Roman"/>
          <w:bCs/>
          <w:sz w:val="28"/>
          <w:szCs w:val="26"/>
        </w:rPr>
        <w:t>требител</w:t>
      </w:r>
      <w:r w:rsidR="007123C7">
        <w:rPr>
          <w:rFonts w:ascii="Times New Roman" w:hAnsi="Times New Roman"/>
          <w:bCs/>
          <w:sz w:val="28"/>
          <w:szCs w:val="26"/>
        </w:rPr>
        <w:t>ю</w:t>
      </w:r>
      <w:r w:rsidR="004F2E99" w:rsidRPr="004F2E99">
        <w:rPr>
          <w:rFonts w:ascii="Times New Roman" w:hAnsi="Times New Roman"/>
          <w:bCs/>
          <w:sz w:val="28"/>
          <w:szCs w:val="26"/>
        </w:rPr>
        <w:t xml:space="preserve"> необходимо совершить следующие действия:</w:t>
      </w:r>
    </w:p>
    <w:p w:rsidR="003A6347" w:rsidRPr="003A6347" w:rsidRDefault="003A6347" w:rsidP="003E79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3.</w:t>
      </w:r>
      <w:r w:rsidR="00683A5E">
        <w:rPr>
          <w:rFonts w:ascii="Times New Roman" w:hAnsi="Times New Roman"/>
          <w:bCs/>
          <w:sz w:val="28"/>
          <w:szCs w:val="26"/>
        </w:rPr>
        <w:t>3</w:t>
      </w:r>
      <w:r w:rsidRPr="003A6347">
        <w:rPr>
          <w:rFonts w:ascii="Times New Roman" w:hAnsi="Times New Roman"/>
          <w:bCs/>
          <w:sz w:val="28"/>
          <w:szCs w:val="26"/>
        </w:rPr>
        <w:t xml:space="preserve">.1. </w:t>
      </w:r>
      <w:r w:rsidR="003E79E0">
        <w:rPr>
          <w:rFonts w:ascii="Times New Roman" w:hAnsi="Times New Roman"/>
          <w:bCs/>
          <w:sz w:val="28"/>
          <w:szCs w:val="26"/>
        </w:rPr>
        <w:t>П</w:t>
      </w:r>
      <w:r w:rsidRPr="003A6347">
        <w:rPr>
          <w:rFonts w:ascii="Times New Roman" w:hAnsi="Times New Roman"/>
          <w:bCs/>
          <w:sz w:val="28"/>
          <w:szCs w:val="26"/>
        </w:rPr>
        <w:t xml:space="preserve">одать заявление на участие в выбранных </w:t>
      </w:r>
      <w:r w:rsidR="003E79E0">
        <w:rPr>
          <w:rFonts w:ascii="Times New Roman" w:hAnsi="Times New Roman"/>
          <w:bCs/>
          <w:sz w:val="28"/>
          <w:szCs w:val="26"/>
        </w:rPr>
        <w:t>мероприятиях</w:t>
      </w:r>
      <w:r w:rsidRPr="003A6347">
        <w:rPr>
          <w:rFonts w:ascii="Times New Roman" w:hAnsi="Times New Roman"/>
          <w:bCs/>
          <w:sz w:val="28"/>
          <w:szCs w:val="26"/>
        </w:rPr>
        <w:t xml:space="preserve"> в </w:t>
      </w:r>
      <w:r w:rsidR="003E79E0">
        <w:rPr>
          <w:rFonts w:ascii="Times New Roman" w:hAnsi="Times New Roman"/>
          <w:bCs/>
          <w:sz w:val="28"/>
          <w:szCs w:val="26"/>
        </w:rPr>
        <w:t>учреждение</w:t>
      </w:r>
      <w:r w:rsidRPr="003A6347">
        <w:rPr>
          <w:rFonts w:ascii="Times New Roman" w:hAnsi="Times New Roman"/>
          <w:bCs/>
          <w:sz w:val="28"/>
          <w:szCs w:val="26"/>
        </w:rPr>
        <w:t>.</w:t>
      </w:r>
    </w:p>
    <w:p w:rsidR="00C2681B" w:rsidRPr="00C2681B" w:rsidRDefault="00C2681B" w:rsidP="00C268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C2681B">
        <w:rPr>
          <w:rFonts w:ascii="Times New Roman" w:hAnsi="Times New Roman"/>
          <w:bCs/>
          <w:sz w:val="28"/>
          <w:szCs w:val="26"/>
        </w:rPr>
        <w:t>Информацию о молодежных мероприятиях и сроках их проведения жители города Ханты-Мансийска могут получить по телефонному или личному обращению в учреждение, на официальном портале органов местного самоуправления города Ханты-Мансийска (</w:t>
      </w:r>
      <w:proofErr w:type="spellStart"/>
      <w:r w:rsidRPr="00C2681B">
        <w:rPr>
          <w:rFonts w:ascii="Times New Roman" w:hAnsi="Times New Roman"/>
          <w:bCs/>
          <w:sz w:val="28"/>
          <w:szCs w:val="26"/>
          <w:lang w:val="en-US"/>
        </w:rPr>
        <w:t>admhmansy</w:t>
      </w:r>
      <w:proofErr w:type="spellEnd"/>
      <w:r w:rsidRPr="00C2681B">
        <w:rPr>
          <w:rFonts w:ascii="Times New Roman" w:hAnsi="Times New Roman"/>
          <w:bCs/>
          <w:sz w:val="28"/>
          <w:szCs w:val="26"/>
        </w:rPr>
        <w:t>.</w:t>
      </w:r>
      <w:proofErr w:type="spellStart"/>
      <w:r w:rsidRPr="00C2681B">
        <w:rPr>
          <w:rFonts w:ascii="Times New Roman" w:hAnsi="Times New Roman"/>
          <w:bCs/>
          <w:sz w:val="28"/>
          <w:szCs w:val="26"/>
          <w:lang w:val="en-US"/>
        </w:rPr>
        <w:t>ru</w:t>
      </w:r>
      <w:proofErr w:type="spellEnd"/>
      <w:r w:rsidRPr="00C2681B">
        <w:rPr>
          <w:rFonts w:ascii="Times New Roman" w:hAnsi="Times New Roman"/>
          <w:bCs/>
          <w:sz w:val="28"/>
          <w:szCs w:val="26"/>
        </w:rPr>
        <w:t>) или на сайте учреждения (молодежь-</w:t>
      </w:r>
      <w:proofErr w:type="spellStart"/>
      <w:r w:rsidRPr="00C2681B">
        <w:rPr>
          <w:rFonts w:ascii="Times New Roman" w:hAnsi="Times New Roman"/>
          <w:bCs/>
          <w:sz w:val="28"/>
          <w:szCs w:val="26"/>
        </w:rPr>
        <w:t>хм</w:t>
      </w:r>
      <w:proofErr w:type="gramStart"/>
      <w:r w:rsidRPr="00C2681B">
        <w:rPr>
          <w:rFonts w:ascii="Times New Roman" w:hAnsi="Times New Roman"/>
          <w:bCs/>
          <w:sz w:val="28"/>
          <w:szCs w:val="26"/>
        </w:rPr>
        <w:t>.р</w:t>
      </w:r>
      <w:proofErr w:type="gramEnd"/>
      <w:r w:rsidRPr="00C2681B">
        <w:rPr>
          <w:rFonts w:ascii="Times New Roman" w:hAnsi="Times New Roman"/>
          <w:bCs/>
          <w:sz w:val="28"/>
          <w:szCs w:val="26"/>
        </w:rPr>
        <w:t>ф</w:t>
      </w:r>
      <w:proofErr w:type="spellEnd"/>
      <w:r w:rsidRPr="00C2681B">
        <w:rPr>
          <w:rFonts w:ascii="Times New Roman" w:hAnsi="Times New Roman"/>
          <w:bCs/>
          <w:sz w:val="28"/>
          <w:szCs w:val="26"/>
        </w:rPr>
        <w:t>) в сети Интернет.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В заявлении должно быть указано: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Ф.И.О.;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дата рождения, количество полных лет;</w:t>
      </w:r>
    </w:p>
    <w:p w:rsidR="003A6347" w:rsidRPr="003A6347" w:rsidRDefault="00732B62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наименование мероприятия</w:t>
      </w:r>
      <w:r w:rsidR="003A6347" w:rsidRPr="003A6347">
        <w:rPr>
          <w:rFonts w:ascii="Times New Roman" w:hAnsi="Times New Roman"/>
          <w:bCs/>
          <w:sz w:val="28"/>
          <w:szCs w:val="26"/>
        </w:rPr>
        <w:t>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дата подачи заявления;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подпись;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контактный телефон, адрес электронной почты.</w:t>
      </w:r>
    </w:p>
    <w:p w:rsidR="003A6347" w:rsidRPr="003A6347" w:rsidRDefault="00FF7409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3.3</w:t>
      </w:r>
      <w:r w:rsidR="003A6347" w:rsidRPr="003A6347">
        <w:rPr>
          <w:rFonts w:ascii="Times New Roman" w:hAnsi="Times New Roman"/>
          <w:bCs/>
          <w:sz w:val="28"/>
          <w:szCs w:val="26"/>
        </w:rPr>
        <w:t xml:space="preserve">.2. Предъявить сотруднику </w:t>
      </w:r>
      <w:r>
        <w:rPr>
          <w:rFonts w:ascii="Times New Roman" w:hAnsi="Times New Roman"/>
          <w:bCs/>
          <w:sz w:val="28"/>
          <w:szCs w:val="26"/>
        </w:rPr>
        <w:t>учреждения</w:t>
      </w:r>
      <w:r w:rsidR="003A6347" w:rsidRPr="003A6347">
        <w:rPr>
          <w:rFonts w:ascii="Times New Roman" w:hAnsi="Times New Roman"/>
          <w:bCs/>
          <w:sz w:val="28"/>
          <w:szCs w:val="26"/>
        </w:rPr>
        <w:t>, паспорт гражданина Российской Федерации.</w:t>
      </w:r>
    </w:p>
    <w:p w:rsidR="009451DC" w:rsidRPr="009451DC" w:rsidRDefault="009451DC" w:rsidP="00945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Учреждение</w:t>
      </w:r>
      <w:r w:rsidRPr="009451DC">
        <w:rPr>
          <w:rFonts w:ascii="Times New Roman" w:hAnsi="Times New Roman"/>
          <w:bCs/>
          <w:sz w:val="28"/>
          <w:szCs w:val="26"/>
        </w:rPr>
        <w:t>, может отказать жителю города в приеме заявления в случае, если его возраст менее 14 лет или более 30 лет.</w:t>
      </w:r>
    </w:p>
    <w:p w:rsidR="009451DC" w:rsidRPr="009451DC" w:rsidRDefault="009451DC" w:rsidP="00945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9451DC">
        <w:rPr>
          <w:rFonts w:ascii="Times New Roman" w:hAnsi="Times New Roman"/>
          <w:bCs/>
          <w:sz w:val="28"/>
          <w:szCs w:val="26"/>
        </w:rPr>
        <w:t>Отказ в приеме заявления по иным основаниям не допускается.</w:t>
      </w:r>
    </w:p>
    <w:p w:rsidR="009451DC" w:rsidRPr="009451DC" w:rsidRDefault="009451DC" w:rsidP="00945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9451DC">
        <w:rPr>
          <w:rFonts w:ascii="Times New Roman" w:hAnsi="Times New Roman"/>
          <w:bCs/>
          <w:sz w:val="28"/>
          <w:szCs w:val="26"/>
        </w:rPr>
        <w:t xml:space="preserve">Непосредственно после проверки полноты указанных в заявлении сведений сотрудник </w:t>
      </w:r>
      <w:r>
        <w:rPr>
          <w:rFonts w:ascii="Times New Roman" w:hAnsi="Times New Roman"/>
          <w:bCs/>
          <w:sz w:val="28"/>
          <w:szCs w:val="26"/>
        </w:rPr>
        <w:t>учреждения</w:t>
      </w:r>
      <w:r w:rsidRPr="009451DC">
        <w:rPr>
          <w:rFonts w:ascii="Times New Roman" w:hAnsi="Times New Roman"/>
          <w:bCs/>
          <w:sz w:val="28"/>
          <w:szCs w:val="26"/>
        </w:rPr>
        <w:t xml:space="preserve"> должен известить подавшего заявление о месте, дате и времени проведения мероприятия.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3.</w:t>
      </w:r>
      <w:r w:rsidR="009451DC">
        <w:rPr>
          <w:rFonts w:ascii="Times New Roman" w:hAnsi="Times New Roman"/>
          <w:bCs/>
          <w:sz w:val="28"/>
          <w:szCs w:val="26"/>
        </w:rPr>
        <w:t>3</w:t>
      </w:r>
      <w:r w:rsidRPr="003A6347">
        <w:rPr>
          <w:rFonts w:ascii="Times New Roman" w:hAnsi="Times New Roman"/>
          <w:bCs/>
          <w:sz w:val="28"/>
          <w:szCs w:val="26"/>
        </w:rPr>
        <w:t>.</w:t>
      </w:r>
      <w:r w:rsidR="00F5415B">
        <w:rPr>
          <w:rFonts w:ascii="Times New Roman" w:hAnsi="Times New Roman"/>
          <w:bCs/>
          <w:sz w:val="28"/>
          <w:szCs w:val="26"/>
        </w:rPr>
        <w:t>3</w:t>
      </w:r>
      <w:r w:rsidRPr="003A6347">
        <w:rPr>
          <w:rFonts w:ascii="Times New Roman" w:hAnsi="Times New Roman"/>
          <w:bCs/>
          <w:sz w:val="28"/>
          <w:szCs w:val="26"/>
        </w:rPr>
        <w:t xml:space="preserve">. Явиться в место проведения </w:t>
      </w:r>
      <w:r w:rsidR="00F134E2">
        <w:rPr>
          <w:rFonts w:ascii="Times New Roman" w:hAnsi="Times New Roman"/>
          <w:bCs/>
          <w:sz w:val="28"/>
          <w:szCs w:val="26"/>
        </w:rPr>
        <w:t>мероприятия</w:t>
      </w:r>
      <w:r w:rsidRPr="003A6347">
        <w:rPr>
          <w:rFonts w:ascii="Times New Roman" w:hAnsi="Times New Roman"/>
          <w:bCs/>
          <w:sz w:val="28"/>
          <w:szCs w:val="26"/>
        </w:rPr>
        <w:t xml:space="preserve"> в указанное время.</w:t>
      </w:r>
    </w:p>
    <w:p w:rsidR="00F134E2" w:rsidRPr="00F134E2" w:rsidRDefault="00C553A6" w:rsidP="00F13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3.4.</w:t>
      </w:r>
      <w:r w:rsidR="00F134E2" w:rsidRPr="00F134E2">
        <w:rPr>
          <w:rFonts w:ascii="Times New Roman" w:hAnsi="Times New Roman"/>
          <w:bCs/>
          <w:sz w:val="28"/>
          <w:szCs w:val="26"/>
        </w:rPr>
        <w:t>Отдельные вопросы проведения молодежных мероприятий могут регулироваться положениями об их проведении.</w:t>
      </w:r>
    </w:p>
    <w:p w:rsidR="00B50CC4" w:rsidRPr="00B50CC4" w:rsidRDefault="00B50CC4" w:rsidP="00B50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B50CC4">
        <w:rPr>
          <w:rFonts w:ascii="Times New Roman" w:hAnsi="Times New Roman"/>
          <w:bCs/>
          <w:sz w:val="28"/>
          <w:szCs w:val="26"/>
        </w:rPr>
        <w:lastRenderedPageBreak/>
        <w:t>3.</w:t>
      </w:r>
      <w:r>
        <w:rPr>
          <w:rFonts w:ascii="Times New Roman" w:hAnsi="Times New Roman"/>
          <w:bCs/>
          <w:sz w:val="28"/>
          <w:szCs w:val="26"/>
        </w:rPr>
        <w:t>5</w:t>
      </w:r>
      <w:r w:rsidRPr="00B50CC4">
        <w:rPr>
          <w:rFonts w:ascii="Times New Roman" w:hAnsi="Times New Roman"/>
          <w:bCs/>
          <w:sz w:val="28"/>
          <w:szCs w:val="26"/>
        </w:rPr>
        <w:t>.Потребители имеют право на неоднократное обращение за выполнением муниципальной работы.</w:t>
      </w:r>
    </w:p>
    <w:p w:rsidR="00B50CC4" w:rsidRDefault="00B50CC4" w:rsidP="00B50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B50CC4">
        <w:rPr>
          <w:rFonts w:ascii="Times New Roman" w:hAnsi="Times New Roman"/>
          <w:bCs/>
          <w:sz w:val="28"/>
          <w:szCs w:val="26"/>
        </w:rPr>
        <w:t>3.</w:t>
      </w:r>
      <w:r>
        <w:rPr>
          <w:rFonts w:ascii="Times New Roman" w:hAnsi="Times New Roman"/>
          <w:bCs/>
          <w:sz w:val="28"/>
          <w:szCs w:val="26"/>
        </w:rPr>
        <w:t>6</w:t>
      </w:r>
      <w:r w:rsidRPr="00B50CC4">
        <w:rPr>
          <w:rFonts w:ascii="Times New Roman" w:hAnsi="Times New Roman"/>
          <w:bCs/>
          <w:sz w:val="28"/>
          <w:szCs w:val="26"/>
        </w:rPr>
        <w:t xml:space="preserve">.Приостановление выполнения муниципальной работы осуществляется                          в случае приостановления деятельности </w:t>
      </w:r>
      <w:r>
        <w:rPr>
          <w:rFonts w:ascii="Times New Roman" w:hAnsi="Times New Roman"/>
          <w:bCs/>
          <w:sz w:val="28"/>
          <w:szCs w:val="26"/>
        </w:rPr>
        <w:t>учреждения</w:t>
      </w:r>
      <w:r w:rsidRPr="00B50CC4">
        <w:rPr>
          <w:rFonts w:ascii="Times New Roman" w:hAnsi="Times New Roman"/>
          <w:bCs/>
          <w:sz w:val="28"/>
          <w:szCs w:val="26"/>
        </w:rPr>
        <w:t xml:space="preserve"> в установленном законодательством порядке.</w:t>
      </w:r>
    </w:p>
    <w:p w:rsidR="00B50CC4" w:rsidRDefault="00B50CC4" w:rsidP="00B50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B50CC4" w:rsidRDefault="00D6303C" w:rsidP="000C64C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4.Требования к</w:t>
      </w:r>
      <w:r w:rsidR="000C64C9">
        <w:rPr>
          <w:rFonts w:ascii="Times New Roman" w:hAnsi="Times New Roman"/>
          <w:bCs/>
          <w:sz w:val="28"/>
          <w:szCs w:val="26"/>
        </w:rPr>
        <w:t xml:space="preserve"> качеству муниципальной работы</w:t>
      </w:r>
    </w:p>
    <w:p w:rsidR="00D6303C" w:rsidRDefault="00D6303C" w:rsidP="00D6303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4.1.Требования к основным факторам деятельности </w:t>
      </w:r>
      <w:r w:rsidR="006E0DAC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чреждения, влияющим на качество </w:t>
      </w:r>
      <w:r w:rsidR="006E0DAC"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>: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4.1.1.Наличие и состояние документов, в соответствии с которыми функционирует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чреждение. В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чреждении в обязательном порядке должны быть: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став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чреждения, руководства, правила, инструкции, положения,   регламентирующие процесс </w:t>
      </w:r>
      <w:r w:rsidR="0035304A">
        <w:rPr>
          <w:rFonts w:ascii="Times New Roman" w:hAnsi="Times New Roman"/>
          <w:bCs/>
          <w:sz w:val="28"/>
          <w:szCs w:val="26"/>
        </w:rPr>
        <w:t>выполнения работ</w:t>
      </w:r>
      <w:r w:rsidRPr="00DC3B35">
        <w:rPr>
          <w:rFonts w:ascii="Times New Roman" w:hAnsi="Times New Roman"/>
          <w:bCs/>
          <w:sz w:val="28"/>
          <w:szCs w:val="26"/>
        </w:rPr>
        <w:t xml:space="preserve"> и контроля, а также предусматривающие меры совершенствования работы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чреждения. Прочие документы: штатное расписание, правила внутреннего и трудового распорядка, </w:t>
      </w:r>
      <w:r w:rsidR="0035304A">
        <w:rPr>
          <w:rFonts w:ascii="Times New Roman" w:hAnsi="Times New Roman"/>
          <w:bCs/>
          <w:sz w:val="28"/>
          <w:szCs w:val="26"/>
        </w:rPr>
        <w:t xml:space="preserve">должностные </w:t>
      </w:r>
      <w:r w:rsidRPr="00DC3B35">
        <w:rPr>
          <w:rFonts w:ascii="Times New Roman" w:hAnsi="Times New Roman"/>
          <w:bCs/>
          <w:sz w:val="28"/>
          <w:szCs w:val="26"/>
        </w:rPr>
        <w:t>инструкции.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4.1.2.Ресурсное обеспечение </w:t>
      </w:r>
      <w:r w:rsidR="00E67BE4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 (транспорт, мебель, инструменты, реквизиты, специальное оборудование и т.д.). Учреждение должно быть оснащено мебелью, аппаратурой, оргтехникой, бытовой техникой, необходимыми реквизитом, звуковым, световым, другим специальным оборудованием, отвечающим требованиям технических стандартов и обеспечивающим надлежащее качество </w:t>
      </w:r>
      <w:r w:rsidR="00E67BE4"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>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4.1.3.Укомплектованность персоналом.  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Квалификация специалистов должна поддерживаться на высоком уровне периодической учебой на курсах повышения квалификации, семинарах или иными действенными способами. У специалистов каждой категории должны быть должностные инструкции, устанавливающие их обязанности и права.  Наряду с соответствующей квалификацией и профессионализмом все сотрудники </w:t>
      </w:r>
      <w:r w:rsidR="002D6924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 должны обладать морально-эстетическими качествами, чувством ответственности.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4.1.4.Наличие информации об </w:t>
      </w:r>
      <w:r w:rsidR="00DA4C5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чреждении, порядке и правилах </w:t>
      </w:r>
      <w:r w:rsidR="00DA4C5A"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. Учреждение обязано довести до </w:t>
      </w:r>
      <w:r w:rsidR="00DA4C5A">
        <w:rPr>
          <w:rFonts w:ascii="Times New Roman" w:hAnsi="Times New Roman"/>
          <w:bCs/>
          <w:sz w:val="28"/>
          <w:szCs w:val="26"/>
        </w:rPr>
        <w:t xml:space="preserve">потребителей </w:t>
      </w:r>
      <w:r w:rsidRPr="00DC3B35">
        <w:rPr>
          <w:rFonts w:ascii="Times New Roman" w:hAnsi="Times New Roman"/>
          <w:bCs/>
          <w:sz w:val="28"/>
          <w:szCs w:val="26"/>
        </w:rPr>
        <w:t xml:space="preserve">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В состав информации </w:t>
      </w:r>
      <w:r>
        <w:rPr>
          <w:rFonts w:ascii="Times New Roman" w:hAnsi="Times New Roman"/>
          <w:bCs/>
          <w:sz w:val="28"/>
          <w:szCs w:val="26"/>
        </w:rPr>
        <w:t xml:space="preserve">учреждения </w:t>
      </w:r>
      <w:r w:rsidRPr="00D513FE">
        <w:rPr>
          <w:rFonts w:ascii="Times New Roman" w:hAnsi="Times New Roman"/>
          <w:bCs/>
          <w:sz w:val="28"/>
          <w:szCs w:val="26"/>
        </w:rPr>
        <w:t>в обязательном порядке должны быть включены: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перечень </w:t>
      </w:r>
      <w:r>
        <w:rPr>
          <w:rFonts w:ascii="Times New Roman" w:hAnsi="Times New Roman"/>
          <w:bCs/>
          <w:sz w:val="28"/>
          <w:szCs w:val="26"/>
        </w:rPr>
        <w:t>работ</w:t>
      </w:r>
      <w:r w:rsidRPr="00D513FE">
        <w:rPr>
          <w:rFonts w:ascii="Times New Roman" w:hAnsi="Times New Roman"/>
          <w:bCs/>
          <w:sz w:val="28"/>
          <w:szCs w:val="26"/>
        </w:rPr>
        <w:t xml:space="preserve">, </w:t>
      </w:r>
      <w:r>
        <w:rPr>
          <w:rFonts w:ascii="Times New Roman" w:hAnsi="Times New Roman"/>
          <w:bCs/>
          <w:sz w:val="28"/>
          <w:szCs w:val="26"/>
        </w:rPr>
        <w:t>выполня</w:t>
      </w:r>
      <w:r w:rsidRPr="00D513FE">
        <w:rPr>
          <w:rFonts w:ascii="Times New Roman" w:hAnsi="Times New Roman"/>
          <w:bCs/>
          <w:sz w:val="28"/>
          <w:szCs w:val="26"/>
        </w:rPr>
        <w:t xml:space="preserve">емых </w:t>
      </w:r>
      <w:r>
        <w:rPr>
          <w:rFonts w:ascii="Times New Roman" w:hAnsi="Times New Roman"/>
          <w:bCs/>
          <w:sz w:val="28"/>
          <w:szCs w:val="26"/>
        </w:rPr>
        <w:t>у</w:t>
      </w:r>
      <w:r w:rsidRPr="00D513FE">
        <w:rPr>
          <w:rFonts w:ascii="Times New Roman" w:hAnsi="Times New Roman"/>
          <w:bCs/>
          <w:sz w:val="28"/>
          <w:szCs w:val="26"/>
        </w:rPr>
        <w:t>чреждением;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характеристика </w:t>
      </w:r>
      <w:r w:rsidR="00F61AA8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 xml:space="preserve">, условия </w:t>
      </w:r>
      <w:r w:rsidR="009335E5">
        <w:rPr>
          <w:rFonts w:ascii="Times New Roman" w:hAnsi="Times New Roman"/>
          <w:bCs/>
          <w:sz w:val="28"/>
          <w:szCs w:val="26"/>
        </w:rPr>
        <w:t xml:space="preserve">и затраты времени на </w:t>
      </w:r>
      <w:r w:rsidRPr="00D513FE">
        <w:rPr>
          <w:rFonts w:ascii="Times New Roman" w:hAnsi="Times New Roman"/>
          <w:bCs/>
          <w:sz w:val="28"/>
          <w:szCs w:val="26"/>
        </w:rPr>
        <w:t xml:space="preserve">ее </w:t>
      </w:r>
      <w:r w:rsidR="00F61AA8">
        <w:rPr>
          <w:rFonts w:ascii="Times New Roman" w:hAnsi="Times New Roman"/>
          <w:bCs/>
          <w:sz w:val="28"/>
          <w:szCs w:val="26"/>
        </w:rPr>
        <w:t>выполнени</w:t>
      </w:r>
      <w:r w:rsidRPr="00D513FE">
        <w:rPr>
          <w:rFonts w:ascii="Times New Roman" w:hAnsi="Times New Roman"/>
          <w:bCs/>
          <w:sz w:val="28"/>
          <w:szCs w:val="26"/>
        </w:rPr>
        <w:t xml:space="preserve">е; 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>возможность влияния по</w:t>
      </w:r>
      <w:r w:rsidR="00DA0D94">
        <w:rPr>
          <w:rFonts w:ascii="Times New Roman" w:hAnsi="Times New Roman"/>
          <w:bCs/>
          <w:sz w:val="28"/>
          <w:szCs w:val="26"/>
        </w:rPr>
        <w:t>требител</w:t>
      </w:r>
      <w:r w:rsidR="00B259A6">
        <w:rPr>
          <w:rFonts w:ascii="Times New Roman" w:hAnsi="Times New Roman"/>
          <w:bCs/>
          <w:sz w:val="28"/>
          <w:szCs w:val="26"/>
        </w:rPr>
        <w:t>ей</w:t>
      </w:r>
      <w:r w:rsidRPr="00D513FE">
        <w:rPr>
          <w:rFonts w:ascii="Times New Roman" w:hAnsi="Times New Roman"/>
          <w:bCs/>
          <w:sz w:val="28"/>
          <w:szCs w:val="26"/>
        </w:rPr>
        <w:t xml:space="preserve"> муниципальной </w:t>
      </w:r>
      <w:r w:rsidR="00DA0D94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 xml:space="preserve"> на ее качество;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lastRenderedPageBreak/>
        <w:t xml:space="preserve">возможность получения оценки качества муниципальной </w:t>
      </w:r>
      <w:r w:rsidR="00B259A6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 xml:space="preserve"> со стороны по</w:t>
      </w:r>
      <w:r w:rsidR="00B259A6">
        <w:rPr>
          <w:rFonts w:ascii="Times New Roman" w:hAnsi="Times New Roman"/>
          <w:bCs/>
          <w:sz w:val="28"/>
          <w:szCs w:val="26"/>
        </w:rPr>
        <w:t>требителей</w:t>
      </w:r>
      <w:r w:rsidRPr="00D513FE">
        <w:rPr>
          <w:rFonts w:ascii="Times New Roman" w:hAnsi="Times New Roman"/>
          <w:bCs/>
          <w:sz w:val="28"/>
          <w:szCs w:val="26"/>
        </w:rPr>
        <w:t>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правила и условия эффективного и безопасного </w:t>
      </w:r>
      <w:r w:rsidR="00082DB7">
        <w:rPr>
          <w:rFonts w:ascii="Times New Roman" w:hAnsi="Times New Roman"/>
          <w:bCs/>
          <w:sz w:val="28"/>
          <w:szCs w:val="26"/>
        </w:rPr>
        <w:t xml:space="preserve">выполнения </w:t>
      </w:r>
      <w:r w:rsidRPr="00D513FE">
        <w:rPr>
          <w:rFonts w:ascii="Times New Roman" w:hAnsi="Times New Roman"/>
          <w:bCs/>
          <w:sz w:val="28"/>
          <w:szCs w:val="26"/>
        </w:rPr>
        <w:t xml:space="preserve">муниципальной </w:t>
      </w:r>
      <w:r w:rsidR="00082DB7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>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ежегодный </w:t>
      </w:r>
      <w:r w:rsidR="00082DB7">
        <w:rPr>
          <w:rFonts w:ascii="Times New Roman" w:hAnsi="Times New Roman"/>
          <w:bCs/>
          <w:sz w:val="28"/>
          <w:szCs w:val="26"/>
        </w:rPr>
        <w:t>отчет</w:t>
      </w:r>
      <w:r w:rsidRPr="00D513FE">
        <w:rPr>
          <w:rFonts w:ascii="Times New Roman" w:hAnsi="Times New Roman"/>
          <w:bCs/>
          <w:sz w:val="28"/>
          <w:szCs w:val="26"/>
        </w:rPr>
        <w:t xml:space="preserve"> о результатах деятельности </w:t>
      </w:r>
      <w:r w:rsidR="00082DB7">
        <w:rPr>
          <w:rFonts w:ascii="Times New Roman" w:hAnsi="Times New Roman"/>
          <w:bCs/>
          <w:sz w:val="28"/>
          <w:szCs w:val="26"/>
        </w:rPr>
        <w:t>у</w:t>
      </w:r>
      <w:r w:rsidRPr="00D513FE">
        <w:rPr>
          <w:rFonts w:ascii="Times New Roman" w:hAnsi="Times New Roman"/>
          <w:bCs/>
          <w:sz w:val="28"/>
          <w:szCs w:val="26"/>
        </w:rPr>
        <w:t>чреждения.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DC3B35">
        <w:rPr>
          <w:rFonts w:ascii="Times New Roman" w:hAnsi="Times New Roman"/>
          <w:bCs/>
          <w:sz w:val="28"/>
          <w:szCs w:val="26"/>
        </w:rPr>
        <w:t>4.1.</w:t>
      </w:r>
      <w:r w:rsidR="00DB688E">
        <w:rPr>
          <w:rFonts w:ascii="Times New Roman" w:hAnsi="Times New Roman"/>
          <w:bCs/>
          <w:sz w:val="28"/>
          <w:szCs w:val="26"/>
        </w:rPr>
        <w:t>5</w:t>
      </w:r>
      <w:r w:rsidRPr="00DC3B35">
        <w:rPr>
          <w:rFonts w:ascii="Times New Roman" w:hAnsi="Times New Roman"/>
          <w:bCs/>
          <w:sz w:val="28"/>
          <w:szCs w:val="26"/>
        </w:rPr>
        <w:t xml:space="preserve">.Наличие внутренней (собственной) и внешней систем контроля над деятельностью </w:t>
      </w:r>
      <w:r w:rsidR="00C0441C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чреждения.</w:t>
      </w:r>
      <w:proofErr w:type="gramEnd"/>
      <w:r w:rsidR="00932131">
        <w:rPr>
          <w:rFonts w:ascii="Times New Roman" w:hAnsi="Times New Roman"/>
          <w:bCs/>
          <w:sz w:val="28"/>
          <w:szCs w:val="26"/>
        </w:rPr>
        <w:t xml:space="preserve"> </w:t>
      </w:r>
      <w:r w:rsidRPr="00DC3B35">
        <w:rPr>
          <w:rFonts w:ascii="Times New Roman" w:hAnsi="Times New Roman"/>
          <w:bCs/>
          <w:sz w:val="28"/>
          <w:szCs w:val="26"/>
        </w:rPr>
        <w:t xml:space="preserve">Учреждение должно иметь документально оформленную внутреннюю (собственную) систему </w:t>
      </w:r>
      <w:proofErr w:type="gramStart"/>
      <w:r w:rsidRPr="00DC3B35">
        <w:rPr>
          <w:rFonts w:ascii="Times New Roman" w:hAnsi="Times New Roman"/>
          <w:bCs/>
          <w:sz w:val="28"/>
          <w:szCs w:val="26"/>
        </w:rPr>
        <w:t>контроля за</w:t>
      </w:r>
      <w:proofErr w:type="gramEnd"/>
      <w:r w:rsidRPr="00DC3B35">
        <w:rPr>
          <w:rFonts w:ascii="Times New Roman" w:hAnsi="Times New Roman"/>
          <w:bCs/>
          <w:sz w:val="28"/>
          <w:szCs w:val="26"/>
        </w:rPr>
        <w:t xml:space="preserve"> качеством </w:t>
      </w:r>
      <w:r w:rsidR="00932131">
        <w:rPr>
          <w:rFonts w:ascii="Times New Roman" w:hAnsi="Times New Roman"/>
          <w:bCs/>
          <w:sz w:val="28"/>
          <w:szCs w:val="26"/>
        </w:rPr>
        <w:t>выполняемых работ</w:t>
      </w:r>
      <w:r w:rsidRPr="00DC3B35">
        <w:rPr>
          <w:rFonts w:ascii="Times New Roman" w:hAnsi="Times New Roman"/>
          <w:bCs/>
          <w:sz w:val="28"/>
          <w:szCs w:val="26"/>
        </w:rPr>
        <w:t xml:space="preserve"> в соответствии требованиям настоящего стандарта качества, которая должна охватывать этапы планирования, непосредственного </w:t>
      </w:r>
      <w:r w:rsidR="00932131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, отчетности, работы с </w:t>
      </w:r>
      <w:r w:rsidR="00932131">
        <w:rPr>
          <w:rFonts w:ascii="Times New Roman" w:hAnsi="Times New Roman"/>
          <w:bCs/>
          <w:sz w:val="28"/>
          <w:szCs w:val="26"/>
        </w:rPr>
        <w:t>потребителями</w:t>
      </w:r>
      <w:r w:rsidRPr="00DC3B35">
        <w:rPr>
          <w:rFonts w:ascii="Times New Roman" w:hAnsi="Times New Roman"/>
          <w:bCs/>
          <w:sz w:val="28"/>
          <w:szCs w:val="26"/>
        </w:rPr>
        <w:t xml:space="preserve">, оформления результатов контроля, выработки мероприятий по устранению выявленных недостатков. Приказом руководителя должны быть назначены ответственные лица за качественное </w:t>
      </w:r>
      <w:r w:rsidR="00932131">
        <w:rPr>
          <w:rFonts w:ascii="Times New Roman" w:hAnsi="Times New Roman"/>
          <w:bCs/>
          <w:sz w:val="28"/>
          <w:szCs w:val="26"/>
        </w:rPr>
        <w:t>выполнение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, сформирована служба </w:t>
      </w:r>
      <w:proofErr w:type="gramStart"/>
      <w:r w:rsidRPr="00DC3B35">
        <w:rPr>
          <w:rFonts w:ascii="Times New Roman" w:hAnsi="Times New Roman"/>
          <w:bCs/>
          <w:sz w:val="28"/>
          <w:szCs w:val="26"/>
        </w:rPr>
        <w:t>контроля за</w:t>
      </w:r>
      <w:proofErr w:type="gramEnd"/>
      <w:r w:rsidRPr="00DC3B35">
        <w:rPr>
          <w:rFonts w:ascii="Times New Roman" w:hAnsi="Times New Roman"/>
          <w:bCs/>
          <w:sz w:val="28"/>
          <w:szCs w:val="26"/>
        </w:rPr>
        <w:t xml:space="preserve"> качеством </w:t>
      </w:r>
      <w:r w:rsidR="00932131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 в соответствии со стандартом качества. Руководитель </w:t>
      </w:r>
      <w:r w:rsidR="003A6A6E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 обязан: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обеспечить разъяснение и доведение стандарта качества до всех структурных подразделений и сотрудников </w:t>
      </w:r>
      <w:r w:rsidR="003A6A6E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чреждения;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четко определить полномочия, ответственность и взаимодействие всего персонала </w:t>
      </w:r>
      <w:r w:rsidR="003A6A6E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чреждения, осуществляющего </w:t>
      </w:r>
      <w:r w:rsidR="003A6A6E">
        <w:rPr>
          <w:rFonts w:ascii="Times New Roman" w:hAnsi="Times New Roman"/>
          <w:bCs/>
          <w:sz w:val="28"/>
          <w:szCs w:val="26"/>
        </w:rPr>
        <w:t>выполнение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 и контроль качества муниципальной </w:t>
      </w:r>
      <w:r w:rsidR="003A6A6E">
        <w:rPr>
          <w:rFonts w:ascii="Times New Roman" w:hAnsi="Times New Roman"/>
          <w:bCs/>
          <w:sz w:val="28"/>
          <w:szCs w:val="26"/>
        </w:rPr>
        <w:t>работы</w:t>
      </w:r>
      <w:r w:rsidRPr="00DC3B35">
        <w:rPr>
          <w:rFonts w:ascii="Times New Roman" w:hAnsi="Times New Roman"/>
          <w:bCs/>
          <w:sz w:val="28"/>
          <w:szCs w:val="26"/>
        </w:rPr>
        <w:t>;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организовать информационное обеспечение процесса </w:t>
      </w:r>
      <w:r w:rsidR="00E517B3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>;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обеспечить выработку предложений по совершенствованию процедуры </w:t>
      </w:r>
      <w:r w:rsidR="00E517B3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>.</w:t>
      </w:r>
    </w:p>
    <w:p w:rsid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>4.1.</w:t>
      </w:r>
      <w:r w:rsidR="006206BF">
        <w:rPr>
          <w:rFonts w:ascii="Times New Roman" w:hAnsi="Times New Roman"/>
          <w:bCs/>
          <w:sz w:val="28"/>
          <w:szCs w:val="26"/>
        </w:rPr>
        <w:t>6</w:t>
      </w:r>
      <w:r w:rsidRPr="00DC3B35">
        <w:rPr>
          <w:rFonts w:ascii="Times New Roman" w:hAnsi="Times New Roman"/>
          <w:bCs/>
          <w:sz w:val="28"/>
          <w:szCs w:val="26"/>
        </w:rPr>
        <w:t xml:space="preserve">.Внешняя система контроля включает в себя контроль соответствия фактически </w:t>
      </w:r>
      <w:r w:rsidR="006206BF">
        <w:rPr>
          <w:rFonts w:ascii="Times New Roman" w:hAnsi="Times New Roman"/>
          <w:bCs/>
          <w:sz w:val="28"/>
          <w:szCs w:val="26"/>
        </w:rPr>
        <w:t>выполненных работ</w:t>
      </w:r>
      <w:r w:rsidRPr="00DC3B35">
        <w:rPr>
          <w:rFonts w:ascii="Times New Roman" w:hAnsi="Times New Roman"/>
          <w:bCs/>
          <w:sz w:val="28"/>
          <w:szCs w:val="26"/>
        </w:rPr>
        <w:t xml:space="preserve"> </w:t>
      </w:r>
      <w:r w:rsidR="006206BF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чреждением требованиям настоящего стандарта качества, осуществляемый </w:t>
      </w:r>
      <w:r w:rsidR="006206BF">
        <w:rPr>
          <w:rFonts w:ascii="Times New Roman" w:hAnsi="Times New Roman"/>
          <w:bCs/>
          <w:sz w:val="28"/>
          <w:szCs w:val="26"/>
        </w:rPr>
        <w:t>Управлением физической культуры, спорта и молодежной политики Администрации города Ханты-Мансийска</w:t>
      </w:r>
      <w:r w:rsidRPr="00DC3B35">
        <w:rPr>
          <w:rFonts w:ascii="Times New Roman" w:hAnsi="Times New Roman"/>
          <w:bCs/>
          <w:sz w:val="28"/>
          <w:szCs w:val="26"/>
        </w:rPr>
        <w:t>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>
        <w:rPr>
          <w:rFonts w:ascii="Times New Roman" w:hAnsi="Times New Roman"/>
          <w:bCs/>
          <w:sz w:val="28"/>
          <w:szCs w:val="26"/>
        </w:rPr>
        <w:t>2</w:t>
      </w:r>
      <w:r w:rsidR="007C2987">
        <w:rPr>
          <w:rFonts w:ascii="Times New Roman" w:hAnsi="Times New Roman"/>
          <w:bCs/>
          <w:sz w:val="28"/>
          <w:szCs w:val="26"/>
        </w:rPr>
        <w:t>.</w:t>
      </w:r>
      <w:r>
        <w:rPr>
          <w:rFonts w:ascii="Times New Roman" w:hAnsi="Times New Roman"/>
          <w:bCs/>
          <w:sz w:val="28"/>
          <w:szCs w:val="26"/>
        </w:rPr>
        <w:t>Обеспечение условий выполнения муниципальной работы</w:t>
      </w:r>
      <w:r w:rsidR="00A87C24">
        <w:rPr>
          <w:rFonts w:ascii="Times New Roman" w:hAnsi="Times New Roman"/>
          <w:bCs/>
          <w:sz w:val="28"/>
          <w:szCs w:val="26"/>
        </w:rPr>
        <w:t xml:space="preserve"> учреждением: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A87C24">
        <w:rPr>
          <w:rFonts w:ascii="Times New Roman" w:hAnsi="Times New Roman"/>
          <w:bCs/>
          <w:sz w:val="28"/>
          <w:szCs w:val="26"/>
        </w:rPr>
        <w:t>2</w:t>
      </w:r>
      <w:r w:rsidR="007C2987">
        <w:rPr>
          <w:rFonts w:ascii="Times New Roman" w:hAnsi="Times New Roman"/>
          <w:bCs/>
          <w:sz w:val="28"/>
          <w:szCs w:val="26"/>
        </w:rPr>
        <w:t>.1.</w:t>
      </w:r>
      <w:r w:rsidR="00A87C24">
        <w:rPr>
          <w:rFonts w:ascii="Times New Roman" w:hAnsi="Times New Roman"/>
          <w:bCs/>
          <w:sz w:val="28"/>
          <w:szCs w:val="26"/>
        </w:rPr>
        <w:t>Учреждение д</w:t>
      </w:r>
      <w:r w:rsidRPr="001A51DF">
        <w:rPr>
          <w:rFonts w:ascii="Times New Roman" w:hAnsi="Times New Roman"/>
          <w:bCs/>
          <w:sz w:val="28"/>
          <w:szCs w:val="26"/>
        </w:rPr>
        <w:t>олжн</w:t>
      </w:r>
      <w:r w:rsidR="00A87C24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информировать жителей города Ханты-Мансийска не менее чем за 14 дней о планируемом молодежном мероприятии через СМИ с указанием названия мероприятия, места проведения, основных аспектов проведения мероприятия и телефона для справок.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0C6828">
        <w:rPr>
          <w:rFonts w:ascii="Times New Roman" w:hAnsi="Times New Roman"/>
          <w:bCs/>
          <w:sz w:val="28"/>
          <w:szCs w:val="26"/>
        </w:rPr>
        <w:t>2</w:t>
      </w:r>
      <w:r w:rsidR="007C2987">
        <w:rPr>
          <w:rFonts w:ascii="Times New Roman" w:hAnsi="Times New Roman"/>
          <w:bCs/>
          <w:sz w:val="28"/>
          <w:szCs w:val="26"/>
        </w:rPr>
        <w:t>.2.</w:t>
      </w:r>
      <w:r w:rsidR="000C6828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с момента публикации информации о молодежном мероприятии должн</w:t>
      </w:r>
      <w:r w:rsidR="00AC3A27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предоставлять информацию о порядке доступа к участию в мероприятии по телефону для справок в течение всего рабочего дня.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791C8D">
        <w:rPr>
          <w:rFonts w:ascii="Times New Roman" w:hAnsi="Times New Roman"/>
          <w:bCs/>
          <w:sz w:val="28"/>
          <w:szCs w:val="26"/>
        </w:rPr>
        <w:t>2</w:t>
      </w:r>
      <w:r w:rsidR="007C2987">
        <w:rPr>
          <w:rFonts w:ascii="Times New Roman" w:hAnsi="Times New Roman"/>
          <w:bCs/>
          <w:sz w:val="28"/>
          <w:szCs w:val="26"/>
        </w:rPr>
        <w:t>.3.</w:t>
      </w:r>
      <w:r w:rsidR="00791C8D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должн</w:t>
      </w:r>
      <w:r w:rsidR="00791C8D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установить четкие критерии отбора для участия в молодежном мероприятии и предоставить возможность всем желающим ознакомиться с критериями отбора для участия в мероприятии.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CF0E24">
        <w:rPr>
          <w:rFonts w:ascii="Times New Roman" w:hAnsi="Times New Roman"/>
          <w:bCs/>
          <w:sz w:val="28"/>
          <w:szCs w:val="26"/>
        </w:rPr>
        <w:t>2</w:t>
      </w:r>
      <w:r w:rsidR="007C2987">
        <w:rPr>
          <w:rFonts w:ascii="Times New Roman" w:hAnsi="Times New Roman"/>
          <w:bCs/>
          <w:sz w:val="28"/>
          <w:szCs w:val="26"/>
        </w:rPr>
        <w:t>.4.</w:t>
      </w:r>
      <w:r w:rsidR="00CF0E24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должн</w:t>
      </w:r>
      <w:r w:rsidR="00CF0E24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утвердить Положение о проведении мероприятия и предоставить возможность всем желающим ознакомиться с ним.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9C6445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 xml:space="preserve">.5. </w:t>
      </w:r>
      <w:r w:rsidR="009C6445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при отборе участников молодежного мероприятия не должн</w:t>
      </w:r>
      <w:r w:rsidR="009C6445">
        <w:rPr>
          <w:rFonts w:ascii="Times New Roman" w:hAnsi="Times New Roman"/>
          <w:bCs/>
          <w:sz w:val="28"/>
          <w:szCs w:val="26"/>
        </w:rPr>
        <w:t xml:space="preserve">о </w:t>
      </w:r>
      <w:r w:rsidRPr="001A51DF">
        <w:rPr>
          <w:rFonts w:ascii="Times New Roman" w:hAnsi="Times New Roman"/>
          <w:bCs/>
          <w:sz w:val="28"/>
          <w:szCs w:val="26"/>
        </w:rPr>
        <w:t>отдавать предпочтение отдельным претендентам независимо от состояния здоровья, пола, национальности и вероисповедания.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lastRenderedPageBreak/>
        <w:t>4.</w:t>
      </w:r>
      <w:r w:rsidR="00326F51">
        <w:rPr>
          <w:rFonts w:ascii="Times New Roman" w:hAnsi="Times New Roman"/>
          <w:bCs/>
          <w:sz w:val="28"/>
          <w:szCs w:val="26"/>
        </w:rPr>
        <w:t>2</w:t>
      </w:r>
      <w:r w:rsidR="007C2987">
        <w:rPr>
          <w:rFonts w:ascii="Times New Roman" w:hAnsi="Times New Roman"/>
          <w:bCs/>
          <w:sz w:val="28"/>
          <w:szCs w:val="26"/>
        </w:rPr>
        <w:t>.6.</w:t>
      </w:r>
      <w:r w:rsidRPr="001A51DF">
        <w:rPr>
          <w:rFonts w:ascii="Times New Roman" w:hAnsi="Times New Roman"/>
          <w:bCs/>
          <w:sz w:val="28"/>
          <w:szCs w:val="26"/>
        </w:rPr>
        <w:t>Молодежное мероприятие должно проводиться в помещениях, на эксплуатацию которых получено разрешение органов Государственного пожарного надзора.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176337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>.</w:t>
      </w:r>
      <w:r w:rsidR="00176337">
        <w:rPr>
          <w:rFonts w:ascii="Times New Roman" w:hAnsi="Times New Roman"/>
          <w:bCs/>
          <w:sz w:val="28"/>
          <w:szCs w:val="26"/>
        </w:rPr>
        <w:t>7</w:t>
      </w:r>
      <w:r w:rsidR="007C2987">
        <w:rPr>
          <w:rFonts w:ascii="Times New Roman" w:hAnsi="Times New Roman"/>
          <w:bCs/>
          <w:sz w:val="28"/>
          <w:szCs w:val="26"/>
        </w:rPr>
        <w:t>.</w:t>
      </w:r>
      <w:r w:rsidRPr="001A51DF">
        <w:rPr>
          <w:rFonts w:ascii="Times New Roman" w:hAnsi="Times New Roman"/>
          <w:bCs/>
          <w:sz w:val="28"/>
          <w:szCs w:val="26"/>
        </w:rPr>
        <w:t>Персонал</w:t>
      </w:r>
      <w:r w:rsidR="00B310D8">
        <w:rPr>
          <w:rFonts w:ascii="Times New Roman" w:hAnsi="Times New Roman"/>
          <w:bCs/>
          <w:sz w:val="28"/>
          <w:szCs w:val="26"/>
        </w:rPr>
        <w:t>,</w:t>
      </w:r>
      <w:r w:rsidRPr="001A51DF">
        <w:rPr>
          <w:rFonts w:ascii="Times New Roman" w:hAnsi="Times New Roman"/>
          <w:bCs/>
          <w:sz w:val="28"/>
          <w:szCs w:val="26"/>
        </w:rPr>
        <w:t xml:space="preserve"> </w:t>
      </w:r>
      <w:r w:rsidR="00176337">
        <w:rPr>
          <w:rFonts w:ascii="Times New Roman" w:hAnsi="Times New Roman"/>
          <w:bCs/>
          <w:sz w:val="28"/>
          <w:szCs w:val="26"/>
        </w:rPr>
        <w:t>выполняющий муниципальную работу</w:t>
      </w:r>
      <w:r w:rsidRPr="001A51DF">
        <w:rPr>
          <w:rFonts w:ascii="Times New Roman" w:hAnsi="Times New Roman"/>
          <w:bCs/>
          <w:sz w:val="28"/>
          <w:szCs w:val="26"/>
        </w:rPr>
        <w:t xml:space="preserve"> (в том числе технический)</w:t>
      </w:r>
      <w:r w:rsidR="00B310D8">
        <w:rPr>
          <w:rFonts w:ascii="Times New Roman" w:hAnsi="Times New Roman"/>
          <w:bCs/>
          <w:sz w:val="28"/>
          <w:szCs w:val="26"/>
        </w:rPr>
        <w:t xml:space="preserve">, </w:t>
      </w:r>
      <w:r w:rsidRPr="001A51DF">
        <w:rPr>
          <w:rFonts w:ascii="Times New Roman" w:hAnsi="Times New Roman"/>
          <w:bCs/>
          <w:sz w:val="28"/>
          <w:szCs w:val="26"/>
        </w:rPr>
        <w:t>обязан по существу отвечать на все вопросы участников и посетителей молодежного мероприятия либо должен указать на тех сотрудников, которые бы могли помочь обратившемуся в его вопросе (нужде).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642D27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>.</w:t>
      </w:r>
      <w:r w:rsidR="00642D27">
        <w:rPr>
          <w:rFonts w:ascii="Times New Roman" w:hAnsi="Times New Roman"/>
          <w:bCs/>
          <w:sz w:val="28"/>
          <w:szCs w:val="26"/>
        </w:rPr>
        <w:t>8</w:t>
      </w:r>
      <w:r w:rsidR="007C2987">
        <w:rPr>
          <w:rFonts w:ascii="Times New Roman" w:hAnsi="Times New Roman"/>
          <w:bCs/>
          <w:sz w:val="28"/>
          <w:szCs w:val="26"/>
        </w:rPr>
        <w:t>.</w:t>
      </w:r>
      <w:r w:rsidRPr="001A51DF">
        <w:rPr>
          <w:rFonts w:ascii="Times New Roman" w:hAnsi="Times New Roman"/>
          <w:bCs/>
          <w:sz w:val="28"/>
          <w:szCs w:val="26"/>
        </w:rPr>
        <w:t>Помещения, в которых проводится молодежное мероприятие, должны быть оборудованы санузлами и туалетными комнатами, доступными для участников и посетителей.</w:t>
      </w:r>
    </w:p>
    <w:p w:rsid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CC148A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>.</w:t>
      </w:r>
      <w:r w:rsidR="00CC148A">
        <w:rPr>
          <w:rFonts w:ascii="Times New Roman" w:hAnsi="Times New Roman"/>
          <w:bCs/>
          <w:sz w:val="28"/>
          <w:szCs w:val="26"/>
        </w:rPr>
        <w:t>9</w:t>
      </w:r>
      <w:r w:rsidR="007C2987">
        <w:rPr>
          <w:rFonts w:ascii="Times New Roman" w:hAnsi="Times New Roman"/>
          <w:bCs/>
          <w:sz w:val="28"/>
          <w:szCs w:val="26"/>
        </w:rPr>
        <w:t>.</w:t>
      </w:r>
      <w:bookmarkStart w:id="0" w:name="_GoBack"/>
      <w:bookmarkEnd w:id="0"/>
      <w:r w:rsidR="000D1AEB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должн</w:t>
      </w:r>
      <w:r w:rsidR="000D1AEB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обеспечить свободные пути эвакуации участников и посетителей мероприятия (в том числе лестничные клетки, проходы в складах, входы на чердаки).</w:t>
      </w:r>
    </w:p>
    <w:p w:rsidR="000D1AEB" w:rsidRDefault="000D1AEB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1A7875" w:rsidRDefault="001A7875" w:rsidP="001A787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5</w:t>
      </w:r>
      <w:r w:rsidRPr="001A7875">
        <w:rPr>
          <w:rFonts w:ascii="Times New Roman" w:hAnsi="Times New Roman"/>
          <w:bCs/>
          <w:sz w:val="28"/>
          <w:szCs w:val="26"/>
        </w:rPr>
        <w:t xml:space="preserve">.Порядок </w:t>
      </w:r>
      <w:proofErr w:type="gramStart"/>
      <w:r w:rsidRPr="001A7875">
        <w:rPr>
          <w:rFonts w:ascii="Times New Roman" w:hAnsi="Times New Roman"/>
          <w:bCs/>
          <w:sz w:val="28"/>
          <w:szCs w:val="26"/>
        </w:rPr>
        <w:t xml:space="preserve">обжалования нарушений требований </w:t>
      </w:r>
      <w:r>
        <w:rPr>
          <w:rFonts w:ascii="Times New Roman" w:hAnsi="Times New Roman"/>
          <w:bCs/>
          <w:sz w:val="28"/>
          <w:szCs w:val="26"/>
        </w:rPr>
        <w:t>с</w:t>
      </w:r>
      <w:r w:rsidRPr="001A7875">
        <w:rPr>
          <w:rFonts w:ascii="Times New Roman" w:hAnsi="Times New Roman"/>
          <w:bCs/>
          <w:sz w:val="28"/>
          <w:szCs w:val="26"/>
        </w:rPr>
        <w:t>тандарта качества</w:t>
      </w:r>
      <w:proofErr w:type="gramEnd"/>
    </w:p>
    <w:p w:rsidR="001A7875" w:rsidRDefault="001A7875" w:rsidP="001A787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5.1.Потребитель муниципальной работы может обжаловать нарушение требований стандарта</w:t>
      </w:r>
      <w:r w:rsid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229" w:rsidRPr="002C7229" w:rsidRDefault="002C7229" w:rsidP="002C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229">
        <w:rPr>
          <w:rFonts w:ascii="Times New Roman" w:eastAsia="Times New Roman" w:hAnsi="Times New Roman"/>
          <w:sz w:val="28"/>
          <w:szCs w:val="28"/>
          <w:lang w:eastAsia="ru-RU"/>
        </w:rPr>
        <w:t>Лица в возрасте от 14 до 18 лет могут самостоятельно обжаловать нарушение требований настоящего стандарта при наличии письменного согласия родителей (законных представителей) или за них это могут сделать родители (законные представители).</w:t>
      </w:r>
    </w:p>
    <w:p w:rsidR="002C7229" w:rsidRPr="002C7229" w:rsidRDefault="002C7229" w:rsidP="002C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229">
        <w:rPr>
          <w:rFonts w:ascii="Times New Roman" w:eastAsia="Times New Roman" w:hAnsi="Times New Roman"/>
          <w:sz w:val="28"/>
          <w:szCs w:val="28"/>
          <w:lang w:eastAsia="ru-RU"/>
        </w:rPr>
        <w:t>Правозащитные организации могут представлять интересы вышеуказанных лиц.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5.2.Лицо, подающее жалобу на нарушение требований стандарта                         (далее - заявитель), вправе обжаловать нарушение настоящего стандарта</w:t>
      </w:r>
      <w:r w:rsidR="0059604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способами: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жалобы на нарушение требований стандарта </w:t>
      </w:r>
      <w:r w:rsidR="00DF203B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учреждения, выполняющего муниципальную работу;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жалобы на нарушение требований стандарта </w:t>
      </w:r>
      <w:r w:rsidR="00DF203B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города Ханты-Мансийска;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путем обращения в суд.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5.3.Жалоба на нарушение требований стандарта </w:t>
      </w:r>
      <w:r w:rsidR="003E277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учреждения, выполняющего муниципальную работу: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5.3.1.При выявлении нарушения требований, установленных настоящим стандартом</w:t>
      </w:r>
      <w:r w:rsidR="003E277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, потребитель может обратиться с жалобой на допущенное нарушение к руководителю учреждения (или заместителю руководителя), выполняющего муниципальную работу.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5.3.2.Руководитель учреждения (заместитель руководителя), выполняющего муниципальную работу, может совершить одно из действий: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установлению факта нарушения требований стандарта                    и удовлетворению требований заявителя;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 отказать потребителю в удовлетворении его требований.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не должен превышать 30 рабочих дней.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E1550C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.Руководитель учреждения (заместитель руководителя), выполняющего муниципальную работу</w:t>
      </w:r>
      <w:r w:rsidR="005D345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ри обращении потребителя с жалобой с целью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факта нарушения требований стандарта </w:t>
      </w:r>
      <w:r w:rsidR="005D345D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proofErr w:type="gramEnd"/>
      <w:r w:rsidR="005D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и удовлетворения требований потребителя (полного или частичного) должен совершить следующие действия: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провести служебное расследование с целью установления фактов нарушения требований стандарта, обозначенных потребителем, и ответственных за это сотрудников;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устранить нарушения требований стандарта;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направить в течение 30 рабочих дней на имя потребителя официальный ответ, содержащий информацию о предпринятых мерах, в том числе: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об устранении зафиксированных в жалобе нарушений (с перечислением устраненных нарушений);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об отказе в удовлетворении требований потребителя с аргументацией отказа.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45AF3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.Потребитель может использовать иные способы обжалования в случае отказа учреждения, выполняющего муниципальную работу, от удовлетворения отдельных требований потребителя. Жалоба на нарушение требований стандарта </w:t>
      </w:r>
      <w:r w:rsidR="00E8356C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учреждения, выполняющего муниципальную работу, не является обязательной для использования иных, предусмотренных настоящим стандартом</w:t>
      </w:r>
      <w:r w:rsidR="00E8356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, способов обжалования.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222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.Порядок осуществления проверочных действий в случае подачи жалобы на нарушение требований стандарта </w:t>
      </w:r>
      <w:r w:rsidR="00C2220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города Ханты-Мансийска</w:t>
      </w:r>
      <w:r w:rsidR="006B6B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15E3" w:rsidRPr="00C015E3" w:rsidRDefault="006B6B9F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</w:t>
      </w:r>
      <w:r w:rsidR="00C015E3" w:rsidRPr="00C015E3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нарушений требований, установленных настоящим стандартом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C015E3" w:rsidRPr="00C015E3">
        <w:rPr>
          <w:rFonts w:ascii="Times New Roman" w:eastAsia="Times New Roman" w:hAnsi="Times New Roman"/>
          <w:sz w:val="28"/>
          <w:szCs w:val="28"/>
          <w:lang w:eastAsia="ru-RU"/>
        </w:rPr>
        <w:t>, потребитель может обратиться с жалобой на допущенное нарушение в Администрацию города Ханты-Мансийска.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B6B9F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.Подача и рассмотрение жалобы в Администрацию города                          Ханты-Мансийска осуществляются в порядке, установленном Федеральным </w:t>
      </w:r>
      <w:hyperlink r:id="rId6" w:history="1">
        <w:r w:rsidRPr="00C015E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36074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.Проверочные действия</w:t>
      </w:r>
      <w:r w:rsidR="008C5F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установления факта нарушения отдельных требований стандарта</w:t>
      </w:r>
      <w:proofErr w:type="gramEnd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074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8C5F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6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1121E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физической культуры, спорта и молодежной политики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Ханты-Мансийска (далее - ответственное структурное подразделение).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93166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.Ответственное структурное подразделение</w:t>
      </w:r>
      <w:r w:rsidR="00EE30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271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установления факта нарушения требований стандарта</w:t>
      </w:r>
      <w:proofErr w:type="gramEnd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71C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EE30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2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подтверждающие материалы, представленные потребителем;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опросы лиц, подтверждающих факт нарушения отдельных требований стандарта </w:t>
      </w:r>
      <w:r w:rsidR="000C2B6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(при их согласии);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действия, способствующие установлению факта нарушения стандарта</w:t>
      </w:r>
      <w:r w:rsidR="000C2B6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1EE0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осуществленных проверочных действий готовить соответствующий акт проверки учреждения, допустившего нарушение стандарта</w:t>
      </w:r>
      <w:r w:rsidR="000C2B6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711E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7D3E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3E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.В сроки, установленные Федеральным </w:t>
      </w:r>
      <w:hyperlink r:id="rId7" w:history="1">
        <w:r w:rsidRPr="00C015E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№59-ФЗ  «О порядке рассмотрения обращений граждан Российской Федерации», на имя потребителя направляется письмо, содержащее следующую информацию: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установленные (не установленные) факты нарушения требований стандарта</w:t>
      </w:r>
      <w:r w:rsidR="00B96AD2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 которых было сообщено потребителем;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принятые меры ответственности в отношении отдельных должностных лиц учреждения, выполняющего муниципальную работу, и отдельных сотрудников учреждения;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информацию в соответствии с Федеральным </w:t>
      </w:r>
      <w:hyperlink r:id="rId8" w:history="1">
        <w:r w:rsidRPr="00C015E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 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175C7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.Основания для оставления жалобы без ответа: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письменном обращении не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текст жалобы заявителя не поддается прочтению;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обстоятельства; </w:t>
      </w:r>
    </w:p>
    <w:p w:rsid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C7973" w:rsidRDefault="001C7973" w:rsidP="00096B4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96B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5.5. </w:t>
      </w:r>
      <w:r w:rsidRPr="001C7973">
        <w:rPr>
          <w:rFonts w:ascii="Times New Roman" w:hAnsi="Times New Roman"/>
          <w:b w:val="0"/>
          <w:sz w:val="28"/>
          <w:szCs w:val="28"/>
        </w:rPr>
        <w:t xml:space="preserve">Вне зависимости от использования иных способов обжалования заявитель вправе обжаловать нарушение требований настоящего </w:t>
      </w:r>
      <w:r w:rsidRPr="001C7973">
        <w:rPr>
          <w:rFonts w:ascii="Times New Roman" w:hAnsi="Times New Roman"/>
          <w:b w:val="0"/>
          <w:color w:val="000000"/>
          <w:sz w:val="28"/>
          <w:szCs w:val="28"/>
        </w:rPr>
        <w:t>стандарта качества</w:t>
      </w:r>
      <w:r w:rsidRPr="001C7973">
        <w:rPr>
          <w:rFonts w:ascii="Times New Roman" w:hAnsi="Times New Roman"/>
          <w:b w:val="0"/>
          <w:sz w:val="28"/>
          <w:szCs w:val="28"/>
        </w:rPr>
        <w:t xml:space="preserve"> в суде в порядке, установленном законодательством Российской Федерации. </w:t>
      </w:r>
    </w:p>
    <w:p w:rsidR="00096B49" w:rsidRDefault="00096B49" w:rsidP="00096B49">
      <w:pPr>
        <w:rPr>
          <w:lang w:eastAsia="ru-RU"/>
        </w:rPr>
      </w:pPr>
    </w:p>
    <w:p w:rsidR="007D5381" w:rsidRPr="007D5381" w:rsidRDefault="007D5381" w:rsidP="007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.Порядок проверки соответствия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</w:p>
    <w:p w:rsidR="007D5381" w:rsidRDefault="007D5381" w:rsidP="007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>требованиям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</w:p>
    <w:p w:rsidR="007D5381" w:rsidRPr="007D5381" w:rsidRDefault="007D5381" w:rsidP="007D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57D" w:rsidRPr="00B9257D" w:rsidRDefault="00F43D46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.1. Управление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культуры, спорта и молодежной политики Администрации города Ханты-Мансийска 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своему усмотрению может проводить регулярные проверки соответствия деятельности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требованиям стандарта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повышения качества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>выполнения муниципальной работы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реже одного раза в год, но не более трех проверок в течение года.</w:t>
      </w:r>
    </w:p>
    <w:p w:rsidR="00B9257D" w:rsidRPr="00B9257D" w:rsidRDefault="00F43D46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.2. Регулярная проверка проводится без предварительного уведомления о ее проведении.</w:t>
      </w:r>
    </w:p>
    <w:p w:rsidR="00B9257D" w:rsidRPr="00B9257D" w:rsidRDefault="00F43D46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.3. Регулярная проверка проводится должностными лицами и начальником Управления </w:t>
      </w:r>
      <w:r w:rsidRPr="00F43D46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культуры, спорта и молодежной политики Администрации города Ханты-Мансийска 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м в присутствии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</w:p>
    <w:p w:rsidR="00B9257D" w:rsidRPr="00B9257D" w:rsidRDefault="00FB5224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регулярной проверки составляется акт, подписываемый проводившими проверку должностными лицами и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чреждения (или заместителями).</w:t>
      </w:r>
    </w:p>
    <w:p w:rsidR="00B9257D" w:rsidRPr="00B9257D" w:rsidRDefault="00B9257D" w:rsidP="00FB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B522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проверки </w:t>
      </w:r>
      <w:r w:rsidR="00FB5224" w:rsidRPr="00FB5224">
        <w:rPr>
          <w:rFonts w:ascii="Times New Roman" w:eastAsia="Times New Roman" w:hAnsi="Times New Roman"/>
          <w:sz w:val="28"/>
          <w:szCs w:val="28"/>
          <w:lang w:eastAsia="ru-RU"/>
        </w:rPr>
        <w:t>Управление физической культуры, спорта и молодежной политики Администрации города Ханты-Мансийска</w:t>
      </w: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предписание для руководителя </w:t>
      </w:r>
      <w:r w:rsidR="00FB52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чреждения:</w:t>
      </w:r>
    </w:p>
    <w:p w:rsidR="00B9257D" w:rsidRPr="00B9257D" w:rsidRDefault="00B9257D" w:rsidP="00FB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по устранению выявленных нарушений требований настоящего стандарта;</w:t>
      </w:r>
    </w:p>
    <w:p w:rsidR="00B9257D" w:rsidRPr="00B9257D" w:rsidRDefault="00B9257D" w:rsidP="00FB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по применению санкций в соответствии с действующим законодательством.</w:t>
      </w:r>
    </w:p>
    <w:p w:rsidR="007D5381" w:rsidRPr="007D5381" w:rsidRDefault="007D5381" w:rsidP="007D53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F6" w:rsidRDefault="0093528B" w:rsidP="007D5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D5381" w:rsidRPr="007D5381">
        <w:rPr>
          <w:rFonts w:ascii="Times New Roman" w:eastAsia="Times New Roman" w:hAnsi="Times New Roman"/>
          <w:sz w:val="28"/>
          <w:szCs w:val="28"/>
          <w:lang w:eastAsia="ru-RU"/>
        </w:rPr>
        <w:t>.Ответственность за нарушение требований</w:t>
      </w:r>
    </w:p>
    <w:p w:rsidR="007D5381" w:rsidRDefault="007D5381" w:rsidP="007D5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качества муниципальной работы</w:t>
      </w:r>
    </w:p>
    <w:p w:rsidR="009033F6" w:rsidRPr="007D5381" w:rsidRDefault="009033F6" w:rsidP="007D5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381" w:rsidRPr="007D5381" w:rsidRDefault="00FE35F0" w:rsidP="007D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7D5381" w:rsidRPr="007D5381">
        <w:rPr>
          <w:rFonts w:ascii="Times New Roman" w:eastAsia="Times New Roman" w:hAnsi="Times New Roman"/>
          <w:sz w:val="28"/>
          <w:szCs w:val="28"/>
          <w:lang w:eastAsia="ru-RU"/>
        </w:rPr>
        <w:t>Меры ответственности за нарушение требований стандарта</w:t>
      </w:r>
      <w:r w:rsidR="000F728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</w:t>
      </w:r>
      <w:r w:rsidR="007D5381"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к сотрудникам учреждения, выполняющего муниципальную работу,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7D5381" w:rsidRPr="007D5381" w:rsidRDefault="007D5381" w:rsidP="007D5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>7.2.Меры ответственности за нарушение требований стандарта</w:t>
      </w:r>
      <w:r w:rsidR="009978E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7D5381" w:rsidRPr="007D5381" w:rsidRDefault="007D5381" w:rsidP="007D53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B49" w:rsidRPr="00096B49" w:rsidRDefault="00096B49" w:rsidP="00096B49">
      <w:pPr>
        <w:jc w:val="center"/>
        <w:rPr>
          <w:lang w:eastAsia="ru-RU"/>
        </w:rPr>
      </w:pPr>
    </w:p>
    <w:p w:rsidR="003D40B7" w:rsidRPr="00C015E3" w:rsidRDefault="003D40B7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75" w:rsidRPr="001A7875" w:rsidRDefault="001A7875" w:rsidP="001A78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1A7875" w:rsidRPr="001A51DF" w:rsidRDefault="001A7875" w:rsidP="001A78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C12B8E" w:rsidRPr="00DC3B35" w:rsidRDefault="00C12B8E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6F5481" w:rsidRPr="00EF1119" w:rsidRDefault="006F5481" w:rsidP="00EF11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AE50E0" w:rsidRPr="00653B2E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AF35D9" w:rsidRPr="00E826CE" w:rsidRDefault="00AF35D9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2B77A9" w:rsidRPr="002B77A9" w:rsidRDefault="002B77A9" w:rsidP="002B77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</w:p>
    <w:p w:rsidR="001830DD" w:rsidRDefault="001830DD" w:rsidP="00951B3B">
      <w:pPr>
        <w:jc w:val="right"/>
      </w:pPr>
    </w:p>
    <w:p w:rsidR="002B7505" w:rsidRDefault="002B7505" w:rsidP="00951B3B">
      <w:pPr>
        <w:jc w:val="right"/>
      </w:pPr>
    </w:p>
    <w:sectPr w:rsidR="002B7505" w:rsidSect="00904A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4"/>
    <w:rsid w:val="0004526B"/>
    <w:rsid w:val="000551D5"/>
    <w:rsid w:val="00077E33"/>
    <w:rsid w:val="00082DB7"/>
    <w:rsid w:val="00086559"/>
    <w:rsid w:val="00096B49"/>
    <w:rsid w:val="000C2B6F"/>
    <w:rsid w:val="000C4C7F"/>
    <w:rsid w:val="000C64C9"/>
    <w:rsid w:val="000C6828"/>
    <w:rsid w:val="000D1AEB"/>
    <w:rsid w:val="000D704D"/>
    <w:rsid w:val="000F728B"/>
    <w:rsid w:val="001121E8"/>
    <w:rsid w:val="00122691"/>
    <w:rsid w:val="00131A9E"/>
    <w:rsid w:val="00147F9D"/>
    <w:rsid w:val="00161793"/>
    <w:rsid w:val="00167ACA"/>
    <w:rsid w:val="00176337"/>
    <w:rsid w:val="001830DD"/>
    <w:rsid w:val="00185CC9"/>
    <w:rsid w:val="00193166"/>
    <w:rsid w:val="001A51DF"/>
    <w:rsid w:val="001A7875"/>
    <w:rsid w:val="001C7973"/>
    <w:rsid w:val="001D1B86"/>
    <w:rsid w:val="00232388"/>
    <w:rsid w:val="00286548"/>
    <w:rsid w:val="00294C2D"/>
    <w:rsid w:val="002B7505"/>
    <w:rsid w:val="002B77A9"/>
    <w:rsid w:val="002C7229"/>
    <w:rsid w:val="002D6924"/>
    <w:rsid w:val="00326F51"/>
    <w:rsid w:val="00332173"/>
    <w:rsid w:val="00345AF3"/>
    <w:rsid w:val="0035304A"/>
    <w:rsid w:val="003A6347"/>
    <w:rsid w:val="003A6A6E"/>
    <w:rsid w:val="003D40B7"/>
    <w:rsid w:val="003D42BB"/>
    <w:rsid w:val="003E2771"/>
    <w:rsid w:val="003E79E0"/>
    <w:rsid w:val="00414A7D"/>
    <w:rsid w:val="004175C7"/>
    <w:rsid w:val="00434D7A"/>
    <w:rsid w:val="004415B0"/>
    <w:rsid w:val="004551EB"/>
    <w:rsid w:val="00492567"/>
    <w:rsid w:val="004F039C"/>
    <w:rsid w:val="004F2E99"/>
    <w:rsid w:val="005151EE"/>
    <w:rsid w:val="00596044"/>
    <w:rsid w:val="005D345D"/>
    <w:rsid w:val="005E5EB3"/>
    <w:rsid w:val="006206BF"/>
    <w:rsid w:val="00642D27"/>
    <w:rsid w:val="00653B2E"/>
    <w:rsid w:val="00654377"/>
    <w:rsid w:val="00683A5E"/>
    <w:rsid w:val="006B6B9F"/>
    <w:rsid w:val="006C2CB4"/>
    <w:rsid w:val="006D0387"/>
    <w:rsid w:val="006E0DAC"/>
    <w:rsid w:val="006F5481"/>
    <w:rsid w:val="00711EE0"/>
    <w:rsid w:val="007123C7"/>
    <w:rsid w:val="00732B62"/>
    <w:rsid w:val="00736074"/>
    <w:rsid w:val="00762098"/>
    <w:rsid w:val="0077652D"/>
    <w:rsid w:val="0078290F"/>
    <w:rsid w:val="00791C8D"/>
    <w:rsid w:val="00794F0B"/>
    <w:rsid w:val="007C2987"/>
    <w:rsid w:val="007D3ED5"/>
    <w:rsid w:val="007D5381"/>
    <w:rsid w:val="00812728"/>
    <w:rsid w:val="008B3CCB"/>
    <w:rsid w:val="008C5F94"/>
    <w:rsid w:val="008D4D3D"/>
    <w:rsid w:val="009033F6"/>
    <w:rsid w:val="00904AE6"/>
    <w:rsid w:val="00932131"/>
    <w:rsid w:val="009335E5"/>
    <w:rsid w:val="0093528B"/>
    <w:rsid w:val="009451DC"/>
    <w:rsid w:val="00951B3B"/>
    <w:rsid w:val="00992932"/>
    <w:rsid w:val="009978EC"/>
    <w:rsid w:val="009C6445"/>
    <w:rsid w:val="009E3DA7"/>
    <w:rsid w:val="00A25E28"/>
    <w:rsid w:val="00A87C24"/>
    <w:rsid w:val="00AC3A27"/>
    <w:rsid w:val="00AE50E0"/>
    <w:rsid w:val="00AF35D9"/>
    <w:rsid w:val="00AF38FE"/>
    <w:rsid w:val="00B034C1"/>
    <w:rsid w:val="00B259A6"/>
    <w:rsid w:val="00B310D8"/>
    <w:rsid w:val="00B50CC4"/>
    <w:rsid w:val="00B702B2"/>
    <w:rsid w:val="00B9257D"/>
    <w:rsid w:val="00B96AD2"/>
    <w:rsid w:val="00C015E3"/>
    <w:rsid w:val="00C0441C"/>
    <w:rsid w:val="00C07AF8"/>
    <w:rsid w:val="00C12B8E"/>
    <w:rsid w:val="00C22201"/>
    <w:rsid w:val="00C2681B"/>
    <w:rsid w:val="00C53FA7"/>
    <w:rsid w:val="00C553A6"/>
    <w:rsid w:val="00C55BE3"/>
    <w:rsid w:val="00C64526"/>
    <w:rsid w:val="00C80006"/>
    <w:rsid w:val="00CC148A"/>
    <w:rsid w:val="00CF0E24"/>
    <w:rsid w:val="00D513FE"/>
    <w:rsid w:val="00D6303C"/>
    <w:rsid w:val="00DA0D94"/>
    <w:rsid w:val="00DA4C5A"/>
    <w:rsid w:val="00DB688E"/>
    <w:rsid w:val="00DC3B35"/>
    <w:rsid w:val="00DF2003"/>
    <w:rsid w:val="00DF203B"/>
    <w:rsid w:val="00E1550C"/>
    <w:rsid w:val="00E517B3"/>
    <w:rsid w:val="00E57C4F"/>
    <w:rsid w:val="00E67BE4"/>
    <w:rsid w:val="00E826CE"/>
    <w:rsid w:val="00E8356C"/>
    <w:rsid w:val="00EA271C"/>
    <w:rsid w:val="00ED7036"/>
    <w:rsid w:val="00EE301E"/>
    <w:rsid w:val="00EF1119"/>
    <w:rsid w:val="00F134E2"/>
    <w:rsid w:val="00F43D46"/>
    <w:rsid w:val="00F5415B"/>
    <w:rsid w:val="00F60F84"/>
    <w:rsid w:val="00F61AA8"/>
    <w:rsid w:val="00FB39B3"/>
    <w:rsid w:val="00FB5224"/>
    <w:rsid w:val="00FE35F0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C79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E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C797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C79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E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C797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7AF27FFAD6D86DC622101578E0F028C788DE0210F3471653CF4898D5Az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7AF27FFAD6D86DC622101578E0F028C788DE0210F3471653CF4898D5Az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7AF27FFAD6D86DC622101578E0F028C788DE0210F3471653CF4898D5Az9K" TargetMode="External"/><Relationship Id="rId5" Type="http://schemas.openxmlformats.org/officeDocument/2006/relationships/hyperlink" Target="consultantplus://offline/ref=F7637F35B9D8C8F3BECD1EBDE361CCB7640E277D808716B7FAEFDED4DEA88E66F4AA2878055330146400E978K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Ольга Александровна</dc:creator>
  <cp:keywords/>
  <dc:description/>
  <cp:lastModifiedBy>Киприянова Ольга Александровна</cp:lastModifiedBy>
  <cp:revision>146</cp:revision>
  <dcterms:created xsi:type="dcterms:W3CDTF">2016-07-31T09:44:00Z</dcterms:created>
  <dcterms:modified xsi:type="dcterms:W3CDTF">2016-08-01T08:33:00Z</dcterms:modified>
</cp:coreProperties>
</file>